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0D5C0F" w:rsidRDefault="005B27DF" w:rsidP="005C5D09">
      <w:pPr>
        <w:pStyle w:val="a5"/>
        <w:jc w:val="center"/>
        <w:rPr>
          <w:sz w:val="24"/>
          <w:szCs w:val="24"/>
        </w:rPr>
      </w:pPr>
      <w:r>
        <w:rPr>
          <w:noProof/>
          <w:sz w:val="24"/>
          <w:szCs w:val="24"/>
        </w:rPr>
        <w:pict>
          <v:rect id="Прямоугольник 1" o:spid="_x0000_s1026" style="position:absolute;left:0;text-align:left;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D27B2B" w:rsidRPr="009C3A33" w:rsidRDefault="00D27B2B" w:rsidP="00007D50">
                  <w:pPr>
                    <w:jc w:val="center"/>
                    <w:rPr>
                      <w:rFonts w:ascii="Times New Roman" w:hAnsi="Times New Roman" w:cs="Times New Roman"/>
                      <w:caps/>
                      <w:sz w:val="28"/>
                    </w:rPr>
                  </w:pPr>
                </w:p>
                <w:p w:rsidR="00D27B2B" w:rsidRPr="009C3A33" w:rsidRDefault="00D27B2B" w:rsidP="00007D50">
                  <w:pPr>
                    <w:jc w:val="center"/>
                    <w:rPr>
                      <w:rFonts w:ascii="Times New Roman" w:hAnsi="Times New Roman" w:cs="Times New Roman"/>
                      <w:caps/>
                      <w:sz w:val="28"/>
                    </w:rPr>
                  </w:pPr>
                </w:p>
                <w:p w:rsidR="00D27B2B" w:rsidRDefault="00D27B2B"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D27B2B" w:rsidRPr="009C3A33" w:rsidRDefault="00D27B2B" w:rsidP="00007D50">
                  <w:pPr>
                    <w:jc w:val="center"/>
                    <w:rPr>
                      <w:rFonts w:ascii="Times New Roman" w:hAnsi="Times New Roman" w:cs="Times New Roman"/>
                      <w:caps/>
                      <w:sz w:val="28"/>
                    </w:rPr>
                  </w:pPr>
                </w:p>
                <w:p w:rsidR="00D27B2B" w:rsidRDefault="00D27B2B"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D27B2B" w:rsidRPr="00A549DF" w:rsidRDefault="00D27B2B"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D27B2B" w:rsidRPr="009C3A33" w:rsidRDefault="00D27B2B" w:rsidP="00007D50">
                  <w:pPr>
                    <w:jc w:val="center"/>
                    <w:rPr>
                      <w:rFonts w:ascii="Times New Roman" w:hAnsi="Times New Roman" w:cs="Times New Roman"/>
                      <w:caps/>
                      <w:sz w:val="28"/>
                    </w:rPr>
                  </w:pPr>
                </w:p>
                <w:p w:rsidR="00D27B2B" w:rsidRPr="009C3A33" w:rsidRDefault="00D27B2B" w:rsidP="00007D50">
                  <w:pPr>
                    <w:jc w:val="center"/>
                    <w:rPr>
                      <w:rFonts w:ascii="Times New Roman" w:hAnsi="Times New Roman" w:cs="Times New Roman"/>
                      <w:caps/>
                      <w:sz w:val="28"/>
                    </w:rPr>
                  </w:pPr>
                </w:p>
                <w:p w:rsidR="00D27B2B" w:rsidRPr="009C3A33" w:rsidRDefault="00D27B2B" w:rsidP="00007D50">
                  <w:pPr>
                    <w:jc w:val="center"/>
                    <w:rPr>
                      <w:rFonts w:ascii="Times New Roman" w:hAnsi="Times New Roman" w:cs="Times New Roman"/>
                      <w:caps/>
                      <w:sz w:val="28"/>
                    </w:rPr>
                  </w:pPr>
                </w:p>
                <w:p w:rsidR="00D27B2B" w:rsidRPr="009C3A33" w:rsidRDefault="00D27B2B" w:rsidP="00007D50">
                  <w:pPr>
                    <w:jc w:val="center"/>
                    <w:rPr>
                      <w:rFonts w:ascii="Times New Roman" w:hAnsi="Times New Roman" w:cs="Times New Roman"/>
                      <w:caps/>
                      <w:sz w:val="28"/>
                    </w:rPr>
                  </w:pPr>
                </w:p>
                <w:p w:rsidR="00D27B2B" w:rsidRPr="00A549DF" w:rsidRDefault="00D27B2B"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D27B2B" w:rsidRPr="009C3A33" w:rsidRDefault="00D27B2B" w:rsidP="00007D50">
                  <w:pPr>
                    <w:jc w:val="center"/>
                    <w:rPr>
                      <w:rFonts w:ascii="Times New Roman" w:hAnsi="Times New Roman" w:cs="Times New Roman"/>
                      <w:sz w:val="28"/>
                    </w:rPr>
                  </w:pPr>
                </w:p>
                <w:p w:rsidR="00D27B2B" w:rsidRPr="00FF6FAB" w:rsidRDefault="00D27B2B"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sidR="007162D0">
                    <w:rPr>
                      <w:rFonts w:ascii="Times New Roman" w:hAnsi="Times New Roman" w:cs="Times New Roman"/>
                      <w:sz w:val="28"/>
                      <w:lang w:val="tg-Cyrl-TJ"/>
                    </w:rPr>
                    <w:t xml:space="preserve">          </w:t>
                  </w:r>
                  <w:r>
                    <w:rPr>
                      <w:rFonts w:ascii="Times New Roman" w:hAnsi="Times New Roman" w:cs="Times New Roman"/>
                      <w:i/>
                      <w:iCs/>
                      <w:sz w:val="28"/>
                      <w:u w:val="single"/>
                      <w:lang w:val="tg-Cyrl-TJ"/>
                    </w:rPr>
                    <w:t>Пистамазор</w:t>
                  </w:r>
                </w:p>
                <w:p w:rsidR="00D27B2B" w:rsidRPr="00BB4025" w:rsidRDefault="00D27B2B"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D27B2B" w:rsidRPr="00FF6FAB" w:rsidRDefault="00D27B2B"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D27B2B" w:rsidRPr="00BB4025" w:rsidRDefault="00D27B2B"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007162D0">
                    <w:rPr>
                      <w:rFonts w:ascii="Times New Roman" w:hAnsi="Times New Roman" w:cs="Times New Roman"/>
                      <w:sz w:val="28"/>
                      <w:lang w:val="tg-Cyrl-TJ"/>
                    </w:rPr>
                    <w:t xml:space="preserve">   </w:t>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D27B2B" w:rsidRPr="00BB4025" w:rsidRDefault="00D27B2B" w:rsidP="00007D50">
                  <w:pPr>
                    <w:jc w:val="center"/>
                    <w:rPr>
                      <w:rFonts w:ascii="Times New Roman" w:hAnsi="Times New Roman" w:cs="Times New Roman"/>
                      <w:sz w:val="28"/>
                      <w:lang w:val="tg-Cyrl-TJ"/>
                    </w:rPr>
                  </w:pPr>
                </w:p>
                <w:p w:rsidR="00D27B2B" w:rsidRPr="00BB4025" w:rsidRDefault="00D27B2B" w:rsidP="00007D50">
                  <w:pPr>
                    <w:jc w:val="center"/>
                    <w:rPr>
                      <w:rFonts w:ascii="Times New Roman" w:hAnsi="Times New Roman" w:cs="Times New Roman"/>
                      <w:sz w:val="28"/>
                      <w:lang w:val="tg-Cyrl-TJ"/>
                    </w:rPr>
                  </w:pPr>
                </w:p>
                <w:p w:rsidR="00D27B2B" w:rsidRPr="00BB4025" w:rsidRDefault="00D27B2B" w:rsidP="00007D50">
                  <w:pPr>
                    <w:jc w:val="center"/>
                    <w:rPr>
                      <w:rFonts w:ascii="Times New Roman" w:hAnsi="Times New Roman" w:cs="Times New Roman"/>
                      <w:sz w:val="28"/>
                      <w:lang w:val="tg-Cyrl-TJ"/>
                    </w:rPr>
                  </w:pPr>
                </w:p>
                <w:p w:rsidR="00D27B2B" w:rsidRPr="00BB4025" w:rsidRDefault="00D27B2B" w:rsidP="00007D50">
                  <w:pPr>
                    <w:jc w:val="center"/>
                    <w:rPr>
                      <w:rFonts w:ascii="Times New Roman" w:hAnsi="Times New Roman" w:cs="Times New Roman"/>
                      <w:sz w:val="28"/>
                      <w:lang w:val="tg-Cyrl-TJ"/>
                    </w:rPr>
                  </w:pPr>
                </w:p>
                <w:p w:rsidR="00D27B2B" w:rsidRPr="00BB4025" w:rsidRDefault="00D27B2B" w:rsidP="00007D50">
                  <w:pPr>
                    <w:rPr>
                      <w:rFonts w:ascii="Times New Roman" w:hAnsi="Times New Roman" w:cs="Times New Roman"/>
                      <w:sz w:val="28"/>
                      <w:lang w:val="tg-Cyrl-TJ"/>
                    </w:rPr>
                  </w:pPr>
                </w:p>
                <w:p w:rsidR="00D27B2B" w:rsidRPr="00BB4025" w:rsidRDefault="00D27B2B" w:rsidP="00007D50">
                  <w:pPr>
                    <w:jc w:val="center"/>
                    <w:rPr>
                      <w:rFonts w:ascii="Times New Roman" w:hAnsi="Times New Roman" w:cs="Times New Roman"/>
                      <w:sz w:val="28"/>
                      <w:lang w:val="tg-Cyrl-TJ"/>
                    </w:rPr>
                  </w:pPr>
                </w:p>
                <w:p w:rsidR="00D27B2B" w:rsidRPr="00BB4025" w:rsidRDefault="00D27B2B" w:rsidP="00007D50">
                  <w:pPr>
                    <w:jc w:val="center"/>
                    <w:rPr>
                      <w:rFonts w:ascii="Times New Roman" w:hAnsi="Times New Roman" w:cs="Times New Roman"/>
                      <w:sz w:val="28"/>
                      <w:lang w:val="tg-Cyrl-TJ"/>
                    </w:rPr>
                  </w:pPr>
                </w:p>
                <w:p w:rsidR="00D27B2B" w:rsidRPr="00BB4025" w:rsidRDefault="00D27B2B" w:rsidP="00007D50">
                  <w:pPr>
                    <w:rPr>
                      <w:rFonts w:ascii="Times New Roman" w:hAnsi="Times New Roman" w:cs="Times New Roman"/>
                      <w:sz w:val="28"/>
                      <w:lang w:val="tg-Cyrl-TJ"/>
                    </w:rPr>
                  </w:pPr>
                </w:p>
                <w:p w:rsidR="00D27B2B" w:rsidRPr="00BB4025" w:rsidRDefault="00D27B2B" w:rsidP="00007D50">
                  <w:pPr>
                    <w:rPr>
                      <w:rFonts w:ascii="Times New Roman" w:hAnsi="Times New Roman" w:cs="Times New Roman"/>
                      <w:sz w:val="28"/>
                      <w:lang w:val="tg-Cyrl-TJ"/>
                    </w:rPr>
                  </w:pPr>
                </w:p>
                <w:p w:rsidR="00D27B2B" w:rsidRPr="00BB4025" w:rsidRDefault="00D27B2B" w:rsidP="00007D50">
                  <w:pPr>
                    <w:jc w:val="center"/>
                    <w:rPr>
                      <w:rFonts w:ascii="Times New Roman" w:hAnsi="Times New Roman" w:cs="Times New Roman"/>
                      <w:sz w:val="28"/>
                      <w:lang w:val="tg-Cyrl-TJ"/>
                    </w:rPr>
                  </w:pPr>
                </w:p>
                <w:p w:rsidR="00D27B2B" w:rsidRPr="00BB4025" w:rsidRDefault="00D27B2B" w:rsidP="00007D50">
                  <w:pPr>
                    <w:rPr>
                      <w:rFonts w:ascii="Times New Roman" w:hAnsi="Times New Roman" w:cs="Times New Roman"/>
                      <w:sz w:val="28"/>
                      <w:lang w:val="tg-Cyrl-TJ"/>
                    </w:rPr>
                  </w:pPr>
                </w:p>
                <w:p w:rsidR="00D27B2B" w:rsidRPr="000D5C0F" w:rsidRDefault="00D27B2B"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D27B2B" w:rsidRPr="000D5C0F" w:rsidRDefault="00D27B2B" w:rsidP="00007D50">
                  <w:pPr>
                    <w:jc w:val="center"/>
                    <w:rPr>
                      <w:rFonts w:ascii="Times New Roman" w:hAnsi="Times New Roman" w:cs="Times New Roman"/>
                      <w:caps/>
                      <w:sz w:val="28"/>
                      <w:lang w:val="tg-Cyrl-TJ"/>
                    </w:rPr>
                  </w:pPr>
                </w:p>
                <w:p w:rsidR="00D27B2B" w:rsidRPr="000D5C0F" w:rsidRDefault="00D27B2B" w:rsidP="00007D50">
                  <w:pPr>
                    <w:jc w:val="center"/>
                    <w:rPr>
                      <w:rFonts w:ascii="Times New Roman" w:hAnsi="Times New Roman" w:cs="Times New Roman"/>
                      <w:caps/>
                      <w:sz w:val="28"/>
                      <w:lang w:val="tg-Cyrl-TJ"/>
                    </w:rPr>
                  </w:pPr>
                </w:p>
                <w:p w:rsidR="00D27B2B" w:rsidRPr="000D5C0F" w:rsidRDefault="00D27B2B"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 xml:space="preserve">аз </w:t>
      </w:r>
      <w:r w:rsidR="006422AF">
        <w:rPr>
          <w:i/>
          <w:sz w:val="24"/>
          <w:szCs w:val="24"/>
          <w:lang w:val="tg-Cyrl-TJ"/>
        </w:rPr>
        <w:t>26</w:t>
      </w:r>
      <w:r w:rsidR="00B05A3D">
        <w:rPr>
          <w:i/>
          <w:sz w:val="24"/>
          <w:szCs w:val="24"/>
          <w:lang w:val="tg-Cyrl-TJ"/>
        </w:rPr>
        <w:t>.</w:t>
      </w:r>
      <w:r w:rsidR="00842E31">
        <w:rPr>
          <w:i/>
          <w:sz w:val="24"/>
          <w:szCs w:val="24"/>
          <w:lang w:val="tg-Cyrl-TJ"/>
        </w:rPr>
        <w:t>08</w:t>
      </w:r>
      <w:r w:rsidR="00B05A3D">
        <w:rPr>
          <w:i/>
          <w:sz w:val="24"/>
          <w:szCs w:val="24"/>
          <w:lang w:val="tg-Cyrl-TJ"/>
        </w:rPr>
        <w:t xml:space="preserve">.2022 то </w:t>
      </w:r>
      <w:r w:rsidR="006422AF">
        <w:rPr>
          <w:i/>
          <w:sz w:val="24"/>
          <w:szCs w:val="24"/>
          <w:lang w:val="tg-Cyrl-TJ"/>
        </w:rPr>
        <w:t>28</w:t>
      </w:r>
      <w:r w:rsidR="00B05A3D">
        <w:rPr>
          <w:i/>
          <w:sz w:val="24"/>
          <w:szCs w:val="24"/>
          <w:lang w:val="tg-Cyrl-TJ"/>
        </w:rPr>
        <w:t>.</w:t>
      </w:r>
      <w:r w:rsidR="00D47EBB">
        <w:rPr>
          <w:i/>
          <w:sz w:val="24"/>
          <w:szCs w:val="24"/>
          <w:lang w:val="tg-Cyrl-TJ"/>
        </w:rPr>
        <w:t>12.</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D47EBB">
        <w:rPr>
          <w:i/>
          <w:sz w:val="24"/>
          <w:szCs w:val="24"/>
          <w:lang w:val="tg-Cyrl-TJ"/>
        </w:rPr>
        <w:t>Абдулҳақова Мавлуда</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051485" w:rsidP="00051485">
            <w:pPr>
              <w:pStyle w:val="a5"/>
              <w:tabs>
                <w:tab w:val="clear" w:pos="-720"/>
              </w:tabs>
              <w:suppressAutoHyphens w:val="0"/>
              <w:spacing w:line="240" w:lineRule="auto"/>
              <w:jc w:val="both"/>
              <w:rPr>
                <w:i/>
                <w:sz w:val="24"/>
                <w:szCs w:val="24"/>
              </w:rPr>
            </w:pPr>
            <w:r>
              <w:rPr>
                <w:i/>
                <w:sz w:val="24"/>
                <w:szCs w:val="24"/>
              </w:rPr>
              <w:t xml:space="preserve">Деҳаи </w:t>
            </w:r>
            <w:r w:rsidR="00715267">
              <w:rPr>
                <w:i/>
                <w:sz w:val="24"/>
                <w:szCs w:val="24"/>
                <w:lang w:val="tg-Cyrl-TJ"/>
              </w:rPr>
              <w:t>Пистамазор</w:t>
            </w:r>
            <w:r>
              <w:rPr>
                <w:i/>
                <w:sz w:val="24"/>
                <w:szCs w:val="24"/>
                <w:lang w:val="tg-Cyrl-TJ"/>
              </w:rPr>
              <w:t xml:space="preserve"> </w:t>
            </w:r>
            <w:r w:rsidR="00E11CF2">
              <w:rPr>
                <w:i/>
                <w:sz w:val="24"/>
                <w:szCs w:val="24"/>
              </w:rPr>
              <w:t>дар қисма</w:t>
            </w:r>
            <w:r w:rsidR="00264C37">
              <w:rPr>
                <w:i/>
                <w:sz w:val="24"/>
                <w:szCs w:val="24"/>
              </w:rPr>
              <w:t xml:space="preserve">ти </w:t>
            </w:r>
            <w:r w:rsidR="00715267">
              <w:rPr>
                <w:i/>
                <w:sz w:val="24"/>
                <w:szCs w:val="24"/>
                <w:lang w:val="tg-Cyrl-TJ"/>
              </w:rPr>
              <w:t>шарқии ҷ.Зираки</w:t>
            </w:r>
            <w:r w:rsidR="007C13CE">
              <w:rPr>
                <w:i/>
                <w:sz w:val="24"/>
                <w:szCs w:val="24"/>
              </w:rPr>
              <w:t xml:space="preserve"> шаҳри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715267" w:rsidP="008548BF">
            <w:pPr>
              <w:pStyle w:val="a5"/>
              <w:tabs>
                <w:tab w:val="clear" w:pos="-720"/>
              </w:tabs>
              <w:suppressAutoHyphens w:val="0"/>
              <w:spacing w:line="240" w:lineRule="auto"/>
              <w:jc w:val="center"/>
              <w:rPr>
                <w:i/>
                <w:sz w:val="24"/>
                <w:szCs w:val="24"/>
                <w:lang w:val="tg-Cyrl-TJ"/>
              </w:rPr>
            </w:pPr>
            <w:r>
              <w:rPr>
                <w:i/>
                <w:sz w:val="24"/>
                <w:szCs w:val="24"/>
                <w:lang w:val="tg-Cyrl-TJ"/>
              </w:rPr>
              <w:t>116</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715267" w:rsidP="008548BF">
            <w:pPr>
              <w:pStyle w:val="a5"/>
              <w:tabs>
                <w:tab w:val="clear" w:pos="-720"/>
              </w:tabs>
              <w:suppressAutoHyphens w:val="0"/>
              <w:spacing w:line="240" w:lineRule="auto"/>
              <w:jc w:val="center"/>
              <w:rPr>
                <w:i/>
                <w:sz w:val="24"/>
                <w:szCs w:val="24"/>
                <w:lang w:val="tg-Cyrl-TJ"/>
              </w:rPr>
            </w:pPr>
            <w:r>
              <w:rPr>
                <w:i/>
                <w:sz w:val="24"/>
                <w:szCs w:val="24"/>
                <w:lang w:val="tg-Cyrl-TJ"/>
              </w:rPr>
              <w:t>1038</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715267" w:rsidP="008548BF">
            <w:pPr>
              <w:pStyle w:val="a5"/>
              <w:tabs>
                <w:tab w:val="clear" w:pos="-720"/>
              </w:tabs>
              <w:suppressAutoHyphens w:val="0"/>
              <w:spacing w:line="240" w:lineRule="auto"/>
              <w:jc w:val="center"/>
              <w:rPr>
                <w:i/>
                <w:sz w:val="24"/>
                <w:szCs w:val="24"/>
                <w:lang w:val="tg-Cyrl-TJ"/>
              </w:rPr>
            </w:pPr>
            <w:r>
              <w:rPr>
                <w:i/>
                <w:sz w:val="24"/>
                <w:szCs w:val="24"/>
                <w:lang w:val="tg-Cyrl-TJ"/>
              </w:rPr>
              <w:t>515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715267" w:rsidP="0091115E">
            <w:pPr>
              <w:pStyle w:val="a5"/>
              <w:tabs>
                <w:tab w:val="clear" w:pos="-720"/>
              </w:tabs>
              <w:suppressAutoHyphens w:val="0"/>
              <w:spacing w:line="240" w:lineRule="auto"/>
              <w:jc w:val="center"/>
              <w:rPr>
                <w:i/>
                <w:sz w:val="24"/>
                <w:szCs w:val="24"/>
                <w:lang w:val="tg-Cyrl-TJ"/>
              </w:rPr>
            </w:pPr>
            <w:r>
              <w:rPr>
                <w:i/>
                <w:sz w:val="24"/>
                <w:szCs w:val="24"/>
                <w:lang w:val="tg-Cyrl-TJ"/>
              </w:rPr>
              <w:t>523</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715267" w:rsidP="008548BF">
            <w:pPr>
              <w:pStyle w:val="a5"/>
              <w:tabs>
                <w:tab w:val="clear" w:pos="-720"/>
              </w:tabs>
              <w:suppressAutoHyphens w:val="0"/>
              <w:spacing w:line="240" w:lineRule="auto"/>
              <w:jc w:val="center"/>
              <w:rPr>
                <w:i/>
                <w:sz w:val="24"/>
                <w:szCs w:val="24"/>
                <w:lang w:val="tg-Cyrl-TJ"/>
              </w:rPr>
            </w:pPr>
            <w:r>
              <w:rPr>
                <w:i/>
                <w:sz w:val="24"/>
                <w:szCs w:val="24"/>
                <w:lang w:val="tg-Cyrl-TJ"/>
              </w:rPr>
              <w:t>623</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715267" w:rsidRDefault="00715267" w:rsidP="008548BF">
            <w:pPr>
              <w:pStyle w:val="a5"/>
              <w:tabs>
                <w:tab w:val="clear" w:pos="-720"/>
              </w:tabs>
              <w:suppressAutoHyphens w:val="0"/>
              <w:spacing w:line="240" w:lineRule="auto"/>
              <w:jc w:val="center"/>
              <w:rPr>
                <w:i/>
                <w:sz w:val="24"/>
                <w:szCs w:val="24"/>
                <w:lang w:val="tg-Cyrl-TJ"/>
              </w:rPr>
            </w:pPr>
            <w:r>
              <w:rPr>
                <w:i/>
                <w:sz w:val="24"/>
                <w:szCs w:val="24"/>
                <w:lang w:val="tg-Cyrl-TJ"/>
              </w:rPr>
              <w:t>415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715267" w:rsidP="008548BF">
            <w:pPr>
              <w:pStyle w:val="a5"/>
              <w:tabs>
                <w:tab w:val="clear" w:pos="-720"/>
              </w:tabs>
              <w:suppressAutoHyphens w:val="0"/>
              <w:spacing w:line="240" w:lineRule="auto"/>
              <w:jc w:val="center"/>
              <w:rPr>
                <w:i/>
                <w:sz w:val="24"/>
                <w:szCs w:val="24"/>
                <w:lang w:val="tg-Cyrl-TJ"/>
              </w:rPr>
            </w:pPr>
            <w:r>
              <w:rPr>
                <w:i/>
                <w:sz w:val="24"/>
                <w:szCs w:val="24"/>
                <w:lang w:val="tg-Cyrl-TJ"/>
              </w:rPr>
              <w:t>25</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715267" w:rsidP="008548BF">
            <w:pPr>
              <w:pStyle w:val="a5"/>
              <w:tabs>
                <w:tab w:val="clear" w:pos="-720"/>
              </w:tabs>
              <w:suppressAutoHyphens w:val="0"/>
              <w:spacing w:line="240" w:lineRule="auto"/>
              <w:jc w:val="center"/>
              <w:rPr>
                <w:i/>
                <w:sz w:val="24"/>
                <w:szCs w:val="24"/>
                <w:lang w:val="tg-Cyrl-TJ"/>
              </w:rPr>
            </w:pPr>
            <w:r>
              <w:rPr>
                <w:i/>
                <w:sz w:val="24"/>
                <w:szCs w:val="24"/>
                <w:lang w:val="tg-Cyrl-TJ"/>
              </w:rPr>
              <w:t>16</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715267" w:rsidP="008548BF">
            <w:pPr>
              <w:pStyle w:val="a5"/>
              <w:tabs>
                <w:tab w:val="clear" w:pos="-720"/>
              </w:tabs>
              <w:suppressAutoHyphens w:val="0"/>
              <w:spacing w:line="240" w:lineRule="auto"/>
              <w:jc w:val="center"/>
              <w:rPr>
                <w:i/>
                <w:sz w:val="24"/>
                <w:szCs w:val="24"/>
                <w:lang w:val="tg-Cyrl-TJ"/>
              </w:rPr>
            </w:pPr>
            <w:r>
              <w:rPr>
                <w:i/>
                <w:sz w:val="24"/>
                <w:szCs w:val="24"/>
                <w:lang w:val="tg-Cyrl-TJ"/>
              </w:rPr>
              <w:t>10</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bookmarkStart w:id="0" w:name="_GoBack"/>
      <w:bookmarkEnd w:id="0"/>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Деҳаи</w:t>
      </w:r>
      <w:r w:rsidR="007B0314">
        <w:rPr>
          <w:i/>
          <w:iCs/>
          <w:sz w:val="24"/>
          <w:szCs w:val="24"/>
          <w:lang w:val="tg-Cyrl-TJ"/>
        </w:rPr>
        <w:t xml:space="preserve"> Пистамазор</w:t>
      </w:r>
      <w:r>
        <w:rPr>
          <w:i/>
          <w:iCs/>
          <w:sz w:val="24"/>
          <w:szCs w:val="24"/>
          <w:lang w:val="tg-Cyrl-TJ"/>
        </w:rPr>
        <w:t xml:space="preserve"> </w:t>
      </w:r>
      <w:r w:rsidR="00E21B05">
        <w:rPr>
          <w:i/>
          <w:iCs/>
          <w:sz w:val="24"/>
          <w:szCs w:val="24"/>
          <w:lang w:val="tg-Cyrl-TJ"/>
        </w:rPr>
        <w:t>бо</w:t>
      </w:r>
      <w:r w:rsidR="007B0314">
        <w:rPr>
          <w:i/>
          <w:iCs/>
          <w:sz w:val="24"/>
          <w:szCs w:val="24"/>
          <w:lang w:val="tg-Cyrl-TJ"/>
        </w:rPr>
        <w:t xml:space="preserve"> деҳаи Нуристон ва Қипчоқи</w:t>
      </w:r>
      <w:r w:rsidR="00E21B05">
        <w:rPr>
          <w:i/>
          <w:iCs/>
          <w:sz w:val="24"/>
          <w:szCs w:val="24"/>
          <w:lang w:val="tg-Cyrl-TJ"/>
        </w:rPr>
        <w:t xml:space="preserve"> </w:t>
      </w:r>
      <w:r w:rsidR="007B0314">
        <w:rPr>
          <w:i/>
          <w:iCs/>
          <w:sz w:val="24"/>
          <w:szCs w:val="24"/>
          <w:lang w:val="tg-Cyrl-TJ"/>
        </w:rPr>
        <w:t xml:space="preserve">н. Муминобод </w:t>
      </w:r>
      <w:r w:rsidR="00E21B05">
        <w:rPr>
          <w:i/>
          <w:iCs/>
          <w:sz w:val="24"/>
          <w:szCs w:val="24"/>
          <w:lang w:val="tg-Cyrl-TJ"/>
        </w:rPr>
        <w:t xml:space="preserve">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5B27DF" w:rsidP="00FF6FAB">
      <w:pPr>
        <w:pStyle w:val="a5"/>
        <w:tabs>
          <w:tab w:val="clear" w:pos="-720"/>
        </w:tabs>
        <w:suppressAutoHyphens w:val="0"/>
        <w:spacing w:line="240" w:lineRule="auto"/>
        <w:rPr>
          <w:sz w:val="24"/>
          <w:szCs w:val="24"/>
          <w:lang w:val="tg-Cyrl-TJ"/>
        </w:rPr>
      </w:pPr>
      <w:r w:rsidRPr="005B27DF">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5B27DF" w:rsidP="00FF6FAB">
      <w:pPr>
        <w:pStyle w:val="a5"/>
        <w:tabs>
          <w:tab w:val="clear" w:pos="-720"/>
        </w:tabs>
        <w:suppressAutoHyphens w:val="0"/>
        <w:spacing w:line="240" w:lineRule="auto"/>
        <w:rPr>
          <w:sz w:val="24"/>
          <w:szCs w:val="24"/>
          <w:lang w:val="tg-Cyrl-TJ"/>
        </w:rPr>
      </w:pPr>
      <w:r w:rsidRPr="005B27DF">
        <w:rPr>
          <w:noProof/>
          <w:color w:val="002060"/>
          <w:sz w:val="24"/>
          <w:szCs w:val="24"/>
        </w:rPr>
        <w:pict>
          <v:rect id="_x0000_s1038" style="position:absolute;margin-left:134.45pt;margin-top:12.6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D27B2B" w:rsidRPr="00715267" w:rsidRDefault="00D27B2B" w:rsidP="00003FE6">
                  <w:pPr>
                    <w:spacing w:after="0" w:line="240" w:lineRule="auto"/>
                    <w:rPr>
                      <w:rFonts w:ascii="Times New Roman" w:hAnsi="Times New Roman" w:cs="Times New Roman"/>
                      <w:i/>
                      <w:sz w:val="20"/>
                      <w:szCs w:val="20"/>
                      <w:lang w:val="tg-Cyrl-TJ"/>
                    </w:rPr>
                  </w:pPr>
                  <w:r>
                    <w:rPr>
                      <w:rFonts w:ascii="Times New Roman" w:hAnsi="Times New Roman" w:cs="Times New Roman"/>
                      <w:i/>
                      <w:sz w:val="20"/>
                      <w:szCs w:val="20"/>
                    </w:rPr>
                    <w:t>МТМУ№</w:t>
                  </w:r>
                  <w:r>
                    <w:rPr>
                      <w:rFonts w:ascii="Times New Roman" w:hAnsi="Times New Roman" w:cs="Times New Roman"/>
                      <w:i/>
                      <w:sz w:val="20"/>
                      <w:szCs w:val="20"/>
                      <w:lang w:val="tg-Cyrl-TJ"/>
                    </w:rPr>
                    <w:t>33</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5B27DF"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D27B2B" w:rsidRPr="00E11CF2" w:rsidRDefault="00D27B2B" w:rsidP="00FF6FAB">
                  <w:pPr>
                    <w:jc w:val="center"/>
                    <w:rPr>
                      <w:rFonts w:ascii="Times New Roman" w:hAnsi="Times New Roman" w:cs="Times New Roman"/>
                      <w:i/>
                      <w:sz w:val="20"/>
                      <w:szCs w:val="20"/>
                    </w:rPr>
                  </w:pPr>
                  <w:r>
                    <w:rPr>
                      <w:rFonts w:ascii="Times New Roman" w:hAnsi="Times New Roman" w:cs="Times New Roman"/>
                      <w:i/>
                      <w:sz w:val="20"/>
                      <w:szCs w:val="20"/>
                    </w:rPr>
                    <w:t>Маркази саломати</w:t>
                  </w:r>
                </w:p>
                <w:p w:rsidR="00D27B2B" w:rsidRPr="00E11CF2" w:rsidRDefault="00D27B2B"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5B27DF"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D27B2B" w:rsidRPr="00E21B05" w:rsidRDefault="00D27B2B" w:rsidP="000D5C0F">
                  <w:pPr>
                    <w:spacing w:after="0" w:line="240" w:lineRule="auto"/>
                    <w:rPr>
                      <w:rFonts w:ascii="Times New Roman" w:hAnsi="Times New Roman" w:cs="Times New Roman"/>
                      <w:i/>
                      <w:sz w:val="20"/>
                      <w:szCs w:val="20"/>
                    </w:rPr>
                  </w:pPr>
                  <w:r w:rsidRPr="00E21B05">
                    <w:rPr>
                      <w:rFonts w:ascii="Times New Roman" w:hAnsi="Times New Roman" w:cs="Times New Roman"/>
                      <w:i/>
                      <w:sz w:val="20"/>
                      <w:szCs w:val="20"/>
                    </w:rPr>
                    <w:t>Магоза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7B0314"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Деҳаи Пистамазор</w:t>
      </w:r>
      <w:r w:rsidR="0091115E">
        <w:rPr>
          <w:i/>
          <w:sz w:val="24"/>
          <w:szCs w:val="24"/>
          <w:lang w:val="tg-Cyrl-TJ"/>
        </w:rPr>
        <w:t xml:space="preserve"> дар ҳай</w:t>
      </w:r>
      <w:r w:rsidR="00E764DD">
        <w:rPr>
          <w:i/>
          <w:sz w:val="24"/>
          <w:szCs w:val="24"/>
          <w:lang w:val="tg-Cyrl-TJ"/>
        </w:rPr>
        <w:t>ати дигар деҳаҳои ҷамоати Зиракӣ</w:t>
      </w:r>
      <w:r>
        <w:rPr>
          <w:i/>
          <w:sz w:val="24"/>
          <w:szCs w:val="24"/>
          <w:lang w:val="tg-Cyrl-TJ"/>
        </w:rPr>
        <w:t xml:space="preserve"> соли 1900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Pr>
          <w:i/>
          <w:sz w:val="24"/>
          <w:szCs w:val="24"/>
          <w:lang w:val="tg-Cyrl-TJ"/>
        </w:rPr>
        <w:t xml:space="preserve"> Пистамазор</w:t>
      </w:r>
      <w:r w:rsidR="004369CF">
        <w:rPr>
          <w:i/>
          <w:sz w:val="24"/>
          <w:szCs w:val="24"/>
          <w:lang w:val="tg-Cyrl-TJ"/>
        </w:rPr>
        <w:t xml:space="preserve"> </w:t>
      </w:r>
      <w:r w:rsidR="0091115E">
        <w:rPr>
          <w:i/>
          <w:sz w:val="24"/>
          <w:szCs w:val="24"/>
          <w:lang w:val="tg-Cyrl-TJ"/>
        </w:rPr>
        <w:t xml:space="preserve"> асосан ба кишоварзӣ, </w:t>
      </w:r>
      <w:r w:rsidR="00E764DD">
        <w:rPr>
          <w:i/>
          <w:sz w:val="24"/>
          <w:szCs w:val="24"/>
          <w:lang w:val="tg-Cyrl-TJ"/>
        </w:rPr>
        <w:t>зироаткорию</w:t>
      </w:r>
      <w:r w:rsidR="00FF6FAB" w:rsidRPr="00AB6FBB">
        <w:rPr>
          <w:i/>
          <w:sz w:val="24"/>
          <w:szCs w:val="24"/>
          <w:lang w:val="tg-Cyrl-TJ"/>
        </w:rPr>
        <w:t xml:space="preserve"> боғдорӣ ва чорвопарварӣ машғул ҳастанд. Дар давоми</w:t>
      </w:r>
      <w:r>
        <w:rPr>
          <w:i/>
          <w:sz w:val="24"/>
          <w:szCs w:val="24"/>
          <w:lang w:val="tg-Cyrl-TJ"/>
        </w:rPr>
        <w:t xml:space="preserve"> 123</w:t>
      </w:r>
      <w:r w:rsidR="0091115E">
        <w:rPr>
          <w:i/>
          <w:sz w:val="24"/>
          <w:szCs w:val="24"/>
          <w:lang w:val="tg-Cyrl-TJ"/>
        </w:rPr>
        <w:t xml:space="preserve"> соли мавҷудияти ҷомеаи </w:t>
      </w:r>
      <w:r w:rsidR="00E42CCB">
        <w:rPr>
          <w:i/>
          <w:sz w:val="24"/>
          <w:szCs w:val="24"/>
          <w:lang w:val="tg-Cyrl-TJ"/>
        </w:rPr>
        <w:t xml:space="preserve">деҳаи </w:t>
      </w:r>
      <w:r w:rsidR="004369CF">
        <w:rPr>
          <w:i/>
          <w:sz w:val="24"/>
          <w:szCs w:val="24"/>
          <w:lang w:val="tg-Cyrl-TJ"/>
        </w:rPr>
        <w:t>Бахтобод</w:t>
      </w:r>
      <w:r w:rsidR="00E61E8E">
        <w:rPr>
          <w:i/>
          <w:sz w:val="24"/>
          <w:szCs w:val="24"/>
          <w:lang w:val="tg-Cyrl-TJ"/>
        </w:rPr>
        <w:t xml:space="preserve">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7A3A20" w:rsidRDefault="00A35E36" w:rsidP="008548B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МТМУ № </w:t>
            </w:r>
            <w:r w:rsidR="007A3A20">
              <w:rPr>
                <w:rFonts w:ascii="Times New Roman" w:hAnsi="Times New Roman" w:cs="Times New Roman"/>
                <w:i/>
                <w:iCs/>
                <w:sz w:val="24"/>
                <w:szCs w:val="24"/>
                <w:lang w:val="tg-Cyrl-TJ"/>
              </w:rPr>
              <w:t>33</w:t>
            </w:r>
          </w:p>
        </w:tc>
        <w:tc>
          <w:tcPr>
            <w:tcW w:w="4361" w:type="dxa"/>
            <w:vAlign w:val="center"/>
          </w:tcPr>
          <w:p w:rsidR="00A35E36" w:rsidRPr="007A3A20" w:rsidRDefault="00CF159E"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Қисман  фаъолият мекунад, </w:t>
            </w:r>
            <w:r w:rsidR="007A3A20">
              <w:rPr>
                <w:rFonts w:ascii="Times New Roman" w:hAnsi="Times New Roman" w:cs="Times New Roman"/>
                <w:i/>
                <w:iCs/>
                <w:sz w:val="24"/>
                <w:szCs w:val="24"/>
                <w:lang w:val="tg-Cyrl-TJ"/>
              </w:rPr>
              <w:t xml:space="preserve"> дар ҳолати садамавӣ мебошад</w:t>
            </w:r>
            <w:r w:rsidR="00E42CCB" w:rsidRPr="007A3A20">
              <w:rPr>
                <w:rFonts w:ascii="Times New Roman" w:hAnsi="Times New Roman" w:cs="Times New Roman"/>
                <w:i/>
                <w:iCs/>
                <w:sz w:val="24"/>
                <w:szCs w:val="24"/>
                <w:lang w:val="tg-Cyrl-TJ"/>
              </w:rPr>
              <w:t>.</w:t>
            </w:r>
          </w:p>
        </w:tc>
        <w:tc>
          <w:tcPr>
            <w:tcW w:w="1407" w:type="dxa"/>
            <w:vAlign w:val="center"/>
          </w:tcPr>
          <w:p w:rsidR="00A35E36" w:rsidRPr="007A3A20" w:rsidRDefault="007A3A20" w:rsidP="008548BF">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Pr>
                <w:rFonts w:ascii="Times New Roman" w:hAnsi="Times New Roman" w:cs="Times New Roman"/>
                <w:i/>
                <w:iCs/>
                <w:sz w:val="24"/>
                <w:szCs w:val="24"/>
                <w:lang w:val="tg-Cyrl-TJ"/>
              </w:rPr>
              <w:t>76</w:t>
            </w:r>
            <w:r w:rsidR="004369CF">
              <w:rPr>
                <w:rFonts w:ascii="Times New Roman" w:hAnsi="Times New Roman" w:cs="Times New Roman"/>
                <w:i/>
                <w:iCs/>
                <w:sz w:val="24"/>
                <w:szCs w:val="24"/>
              </w:rPr>
              <w:t xml:space="preserve"> </w:t>
            </w:r>
            <w:r w:rsidR="00E42CCB">
              <w:rPr>
                <w:rFonts w:ascii="Times New Roman" w:hAnsi="Times New Roman" w:cs="Times New Roman"/>
                <w:i/>
                <w:iCs/>
                <w:sz w:val="24"/>
                <w:szCs w:val="24"/>
              </w:rPr>
              <w:t xml:space="preserve"> </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мекунад, </w:t>
            </w:r>
            <w:r w:rsidR="00A5758C">
              <w:rPr>
                <w:rFonts w:ascii="Times New Roman" w:hAnsi="Times New Roman" w:cs="Times New Roman"/>
                <w:i/>
                <w:iCs/>
                <w:sz w:val="24"/>
                <w:szCs w:val="24"/>
              </w:rPr>
              <w:t>Ба та</w:t>
            </w:r>
            <w:r w:rsidR="00E764DD">
              <w:rPr>
                <w:rFonts w:ascii="Times New Roman" w:hAnsi="Times New Roman" w:cs="Times New Roman"/>
                <w:i/>
                <w:iCs/>
                <w:sz w:val="24"/>
                <w:szCs w:val="24"/>
                <w:lang w:val="tg-Cyrl-TJ"/>
              </w:rPr>
              <w:t>ъ</w:t>
            </w:r>
            <w:r w:rsidR="00A5758C">
              <w:rPr>
                <w:rFonts w:ascii="Times New Roman" w:hAnsi="Times New Roman" w:cs="Times New Roman"/>
                <w:i/>
                <w:iCs/>
                <w:sz w:val="24"/>
                <w:szCs w:val="24"/>
              </w:rPr>
              <w:t>мири асоси ниёз доранд.</w:t>
            </w:r>
          </w:p>
        </w:tc>
        <w:tc>
          <w:tcPr>
            <w:tcW w:w="1407" w:type="dxa"/>
            <w:vAlign w:val="center"/>
          </w:tcPr>
          <w:p w:rsidR="00E42CCB" w:rsidRPr="007A3A20" w:rsidRDefault="007A3A20"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2012</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E764D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Pr>
                <w:rFonts w:ascii="Times New Roman" w:hAnsi="Times New Roman" w:cs="Times New Roman"/>
                <w:i/>
                <w:iCs/>
                <w:sz w:val="24"/>
                <w:szCs w:val="24"/>
                <w:lang w:val="tg-Cyrl-TJ"/>
              </w:rPr>
              <w:t>ят</w:t>
            </w:r>
            <w:r w:rsidR="00E42CCB">
              <w:rPr>
                <w:rFonts w:ascii="Times New Roman" w:hAnsi="Times New Roman" w:cs="Times New Roman"/>
                <w:i/>
                <w:iCs/>
                <w:sz w:val="24"/>
                <w:szCs w:val="24"/>
              </w:rPr>
              <w:t xml:space="preserve"> мекунад, ба таъмир ниёз дорад.</w:t>
            </w:r>
          </w:p>
        </w:tc>
        <w:tc>
          <w:tcPr>
            <w:tcW w:w="1407" w:type="dxa"/>
            <w:vAlign w:val="center"/>
          </w:tcPr>
          <w:p w:rsidR="00E42CCB" w:rsidRPr="005C663C" w:rsidRDefault="005C663C"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2013</w:t>
            </w:r>
          </w:p>
          <w:p w:rsidR="00E42CCB" w:rsidRPr="005C663C" w:rsidRDefault="005C663C"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2019</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5C663C" w:rsidRDefault="00E42CCB" w:rsidP="00E42CCB">
            <w:pPr>
              <w:spacing w:after="0" w:line="240" w:lineRule="auto"/>
              <w:jc w:val="center"/>
              <w:rPr>
                <w:rFonts w:ascii="Times New Roman" w:hAnsi="Times New Roman" w:cs="Times New Roman"/>
                <w:i/>
                <w:iCs/>
                <w:sz w:val="24"/>
                <w:szCs w:val="24"/>
                <w:lang w:val="tg-Cyrl-TJ"/>
              </w:rPr>
            </w:pPr>
            <w:r w:rsidRPr="00AB6FBB">
              <w:rPr>
                <w:rFonts w:ascii="Times New Roman" w:hAnsi="Times New Roman" w:cs="Times New Roman"/>
                <w:i/>
                <w:iCs/>
                <w:sz w:val="24"/>
                <w:szCs w:val="24"/>
              </w:rPr>
              <w:t>1</w:t>
            </w:r>
            <w:r w:rsidR="005C663C">
              <w:rPr>
                <w:rFonts w:ascii="Times New Roman" w:hAnsi="Times New Roman" w:cs="Times New Roman"/>
                <w:i/>
                <w:iCs/>
                <w:sz w:val="24"/>
                <w:szCs w:val="24"/>
                <w:lang w:val="tg-Cyrl-TJ"/>
              </w:rPr>
              <w:t>969</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 асосан асфалтпӯш ва сангрез ҳастанд.</w:t>
            </w:r>
          </w:p>
        </w:tc>
        <w:tc>
          <w:tcPr>
            <w:tcW w:w="1407" w:type="dxa"/>
            <w:vAlign w:val="center"/>
          </w:tcPr>
          <w:p w:rsidR="00E42CCB" w:rsidRPr="009033DF"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sidR="009033DF">
              <w:rPr>
                <w:rFonts w:ascii="Times New Roman" w:hAnsi="Times New Roman" w:cs="Times New Roman"/>
                <w:i/>
                <w:iCs/>
                <w:sz w:val="24"/>
                <w:szCs w:val="24"/>
                <w:lang w:val="tg-Cyrl-TJ"/>
              </w:rPr>
              <w:t>30</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p>
        </w:tc>
        <w:tc>
          <w:tcPr>
            <w:tcW w:w="4361" w:type="dxa"/>
            <w:vAlign w:val="center"/>
          </w:tcPr>
          <w:p w:rsidR="00E42CCB" w:rsidRDefault="00E42CCB" w:rsidP="00E42CCB">
            <w:pPr>
              <w:spacing w:after="0" w:line="240" w:lineRule="auto"/>
              <w:rPr>
                <w:rFonts w:ascii="Times New Roman" w:hAnsi="Times New Roman" w:cs="Times New Roman"/>
                <w:i/>
                <w:iCs/>
                <w:sz w:val="24"/>
                <w:szCs w:val="24"/>
              </w:rPr>
            </w:pP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075899"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7B0314" w:rsidRDefault="00E42CCB" w:rsidP="00E42CC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МТМУ № </w:t>
            </w:r>
            <w:r w:rsidR="007B0314">
              <w:rPr>
                <w:rFonts w:ascii="Times New Roman" w:hAnsi="Times New Roman" w:cs="Times New Roman"/>
                <w:i/>
                <w:iCs/>
                <w:sz w:val="24"/>
                <w:szCs w:val="24"/>
                <w:lang w:val="tg-Cyrl-TJ"/>
              </w:rPr>
              <w:t>33</w:t>
            </w:r>
          </w:p>
        </w:tc>
        <w:tc>
          <w:tcPr>
            <w:tcW w:w="5846" w:type="dxa"/>
            <w:vAlign w:val="center"/>
          </w:tcPr>
          <w:p w:rsidR="00E42CCB" w:rsidRPr="003D1289" w:rsidRDefault="00E42CCB" w:rsidP="00CF159E">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7B0314">
              <w:rPr>
                <w:rFonts w:ascii="Times New Roman" w:eastAsia="Times New Roman" w:hAnsi="Times New Roman" w:cs="Times New Roman"/>
                <w:bCs/>
                <w:i/>
                <w:sz w:val="24"/>
                <w:szCs w:val="24"/>
                <w:lang w:val="tg-Cyrl-TJ"/>
              </w:rPr>
              <w:t>Муассисаи таҳсил</w:t>
            </w:r>
            <w:r w:rsidR="007B0314">
              <w:rPr>
                <w:rFonts w:ascii="Times New Roman" w:eastAsia="Times New Roman" w:hAnsi="Times New Roman" w:cs="Times New Roman"/>
                <w:bCs/>
                <w:i/>
                <w:sz w:val="24"/>
                <w:szCs w:val="24"/>
                <w:lang w:val="tg-Cyrl-TJ"/>
              </w:rPr>
              <w:t>оти миёнаи умумии деҳаи Пистамазор</w:t>
            </w:r>
            <w:r w:rsidRPr="007B0314">
              <w:rPr>
                <w:rFonts w:ascii="Times New Roman" w:eastAsia="Times New Roman" w:hAnsi="Times New Roman" w:cs="Times New Roman"/>
                <w:bCs/>
                <w:i/>
                <w:sz w:val="24"/>
                <w:szCs w:val="24"/>
                <w:lang w:val="tg-Cyrl-TJ"/>
              </w:rPr>
              <w:t xml:space="preserve"> </w:t>
            </w:r>
            <w:r w:rsidR="007B0314">
              <w:rPr>
                <w:rFonts w:ascii="Times New Roman" w:eastAsia="Times New Roman" w:hAnsi="Times New Roman" w:cs="Times New Roman"/>
                <w:bCs/>
                <w:i/>
                <w:sz w:val="24"/>
                <w:szCs w:val="24"/>
                <w:lang w:val="tg-Cyrl-TJ"/>
              </w:rPr>
              <w:t xml:space="preserve"> соли 1976</w:t>
            </w:r>
            <w:r w:rsidR="00662E6F" w:rsidRPr="007B0314">
              <w:rPr>
                <w:rFonts w:ascii="Times New Roman" w:eastAsia="Times New Roman" w:hAnsi="Times New Roman" w:cs="Times New Roman"/>
                <w:bCs/>
                <w:i/>
                <w:sz w:val="24"/>
                <w:szCs w:val="24"/>
                <w:lang w:val="tg-Cyrl-TJ"/>
              </w:rPr>
              <w:t xml:space="preserve"> сохта шуда аст,</w:t>
            </w:r>
            <w:r w:rsidR="00E764DD">
              <w:rPr>
                <w:rFonts w:ascii="Times New Roman" w:eastAsia="Times New Roman" w:hAnsi="Times New Roman" w:cs="Times New Roman"/>
                <w:bCs/>
                <w:i/>
                <w:sz w:val="24"/>
                <w:szCs w:val="24"/>
                <w:lang w:val="tg-Cyrl-TJ"/>
              </w:rPr>
              <w:t>м</w:t>
            </w:r>
            <w:r w:rsidR="00CF159E">
              <w:rPr>
                <w:rFonts w:ascii="Times New Roman" w:eastAsia="Times New Roman" w:hAnsi="Times New Roman" w:cs="Times New Roman"/>
                <w:bCs/>
                <w:i/>
                <w:sz w:val="24"/>
                <w:szCs w:val="24"/>
                <w:lang w:val="tg-Cyrl-TJ"/>
              </w:rPr>
              <w:t>уасисаи та</w:t>
            </w:r>
            <w:r w:rsidR="00F93781">
              <w:rPr>
                <w:rFonts w:ascii="Times New Roman" w:eastAsia="Times New Roman" w:hAnsi="Times New Roman" w:cs="Times New Roman"/>
                <w:bCs/>
                <w:i/>
                <w:sz w:val="24"/>
                <w:szCs w:val="24"/>
                <w:lang w:val="tg-Cyrl-TJ"/>
              </w:rPr>
              <w:t xml:space="preserve">ълимӣ дар ҳолати садамавӣ қарор дорад </w:t>
            </w:r>
            <w:r w:rsidR="003D1289">
              <w:rPr>
                <w:rFonts w:ascii="Times New Roman" w:eastAsia="Times New Roman" w:hAnsi="Times New Roman" w:cs="Times New Roman"/>
                <w:bCs/>
                <w:i/>
                <w:sz w:val="24"/>
                <w:szCs w:val="24"/>
                <w:lang w:val="tg-Cyrl-TJ"/>
              </w:rPr>
              <w:t xml:space="preserve">. </w:t>
            </w:r>
            <w:r w:rsidR="00F93781">
              <w:rPr>
                <w:rFonts w:ascii="Times New Roman" w:eastAsia="Times New Roman" w:hAnsi="Times New Roman" w:cs="Times New Roman"/>
                <w:bCs/>
                <w:i/>
                <w:sz w:val="24"/>
                <w:szCs w:val="24"/>
                <w:lang w:val="tg-Cyrl-TJ"/>
              </w:rPr>
              <w:t>Дар муасисаи таълимӣ ҷои нишасти хонандагон намерасад.Аҳолии деҳаи Пистамазор ба сохтмони</w:t>
            </w:r>
            <w:r w:rsidR="005B1039">
              <w:rPr>
                <w:rFonts w:ascii="Times New Roman" w:eastAsia="Times New Roman" w:hAnsi="Times New Roman" w:cs="Times New Roman"/>
                <w:bCs/>
                <w:i/>
                <w:sz w:val="24"/>
                <w:szCs w:val="24"/>
                <w:lang w:val="tg-Cyrl-TJ"/>
              </w:rPr>
              <w:t xml:space="preserve"> бинои на</w:t>
            </w:r>
            <w:r w:rsidR="00E764DD">
              <w:rPr>
                <w:rFonts w:ascii="Times New Roman" w:eastAsia="Times New Roman" w:hAnsi="Times New Roman" w:cs="Times New Roman"/>
                <w:bCs/>
                <w:i/>
                <w:sz w:val="24"/>
                <w:szCs w:val="24"/>
                <w:lang w:val="tg-Cyrl-TJ"/>
              </w:rPr>
              <w:t>ви муассисаи таълимӣ ниёз дорад</w:t>
            </w:r>
            <w:r w:rsidR="005B1039">
              <w:rPr>
                <w:rFonts w:ascii="Times New Roman" w:eastAsia="Times New Roman" w:hAnsi="Times New Roman" w:cs="Times New Roman"/>
                <w:bCs/>
                <w:i/>
                <w:sz w:val="24"/>
                <w:szCs w:val="24"/>
                <w:lang w:val="tg-Cyrl-TJ"/>
              </w:rPr>
              <w:t>.</w:t>
            </w:r>
            <w:r w:rsidR="00C83E05">
              <w:rPr>
                <w:rFonts w:ascii="Times New Roman" w:eastAsia="Times New Roman" w:hAnsi="Times New Roman" w:cs="Times New Roman"/>
                <w:bCs/>
                <w:i/>
                <w:sz w:val="24"/>
                <w:szCs w:val="24"/>
                <w:lang w:val="tg-Cyrl-TJ"/>
              </w:rPr>
              <w:t xml:space="preserve"> </w:t>
            </w:r>
            <w:r w:rsidRPr="007B0314">
              <w:rPr>
                <w:rFonts w:ascii="Times New Roman" w:eastAsia="Times New Roman" w:hAnsi="Times New Roman" w:cs="Times New Roman"/>
                <w:bCs/>
                <w:i/>
                <w:sz w:val="24"/>
                <w:szCs w:val="24"/>
                <w:lang w:val="tg-Cyrl-TJ"/>
              </w:rPr>
              <w:t xml:space="preserve"> </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5E1799" w:rsidRDefault="003D1289" w:rsidP="00776F36">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rPr>
              <w:t xml:space="preserve">Бунгоҳи тиббии деҳаи </w:t>
            </w:r>
            <w:r w:rsidR="005B1039">
              <w:rPr>
                <w:rFonts w:ascii="Times New Roman" w:eastAsia="Times New Roman" w:hAnsi="Times New Roman" w:cs="Times New Roman"/>
                <w:bCs/>
                <w:i/>
                <w:lang w:val="tg-Cyrl-TJ"/>
              </w:rPr>
              <w:t>Пистамазор</w:t>
            </w:r>
            <w:r w:rsidR="00E42CCB">
              <w:rPr>
                <w:rFonts w:ascii="Times New Roman" w:eastAsia="Times New Roman" w:hAnsi="Times New Roman" w:cs="Times New Roman"/>
                <w:bCs/>
                <w:i/>
              </w:rPr>
              <w:t xml:space="preserve"> </w:t>
            </w:r>
            <w:r w:rsidR="00CE356A">
              <w:rPr>
                <w:rFonts w:ascii="Times New Roman" w:eastAsia="Times New Roman" w:hAnsi="Times New Roman" w:cs="Times New Roman"/>
                <w:bCs/>
                <w:i/>
              </w:rPr>
              <w:t>соли</w:t>
            </w:r>
            <w:r w:rsidR="005B1039">
              <w:rPr>
                <w:rFonts w:ascii="Times New Roman" w:eastAsia="Times New Roman" w:hAnsi="Times New Roman" w:cs="Times New Roman"/>
                <w:bCs/>
                <w:i/>
                <w:lang w:val="tg-Cyrl-TJ"/>
              </w:rPr>
              <w:t xml:space="preserve"> 2002</w:t>
            </w:r>
            <w:r w:rsidR="00CE356A">
              <w:rPr>
                <w:rFonts w:ascii="Times New Roman" w:eastAsia="Times New Roman" w:hAnsi="Times New Roman" w:cs="Times New Roman"/>
                <w:bCs/>
                <w:i/>
                <w:lang w:val="tg-Cyrl-TJ"/>
              </w:rPr>
              <w:t>сохта ба истифода дода шудааст.</w:t>
            </w:r>
            <w:r w:rsidR="00776F36">
              <w:rPr>
                <w:rFonts w:ascii="Times New Roman" w:eastAsia="Times New Roman" w:hAnsi="Times New Roman" w:cs="Times New Roman"/>
                <w:bCs/>
                <w:i/>
              </w:rPr>
              <w:t xml:space="preserve"> </w:t>
            </w:r>
            <w:r w:rsidR="00E42CCB">
              <w:rPr>
                <w:rFonts w:ascii="Times New Roman" w:eastAsia="Times New Roman" w:hAnsi="Times New Roman" w:cs="Times New Roman"/>
                <w:bCs/>
                <w:i/>
              </w:rPr>
              <w:t>Бин</w:t>
            </w:r>
            <w:r w:rsidR="00776F36">
              <w:rPr>
                <w:rFonts w:ascii="Times New Roman" w:eastAsia="Times New Roman" w:hAnsi="Times New Roman" w:cs="Times New Roman"/>
                <w:bCs/>
                <w:i/>
              </w:rPr>
              <w:t>ои</w:t>
            </w:r>
            <w:r w:rsidR="00CE356A">
              <w:rPr>
                <w:rFonts w:ascii="Times New Roman" w:eastAsia="Times New Roman" w:hAnsi="Times New Roman" w:cs="Times New Roman"/>
                <w:bCs/>
                <w:i/>
              </w:rPr>
              <w:t xml:space="preserve"> бунгоҳи тиббӣ дар ҳолати </w:t>
            </w:r>
            <w:r w:rsidR="005B1039">
              <w:rPr>
                <w:rFonts w:ascii="Times New Roman" w:eastAsia="Times New Roman" w:hAnsi="Times New Roman" w:cs="Times New Roman"/>
                <w:bCs/>
                <w:i/>
                <w:lang w:val="tg-Cyrl-TJ"/>
              </w:rPr>
              <w:t xml:space="preserve">миёнаи </w:t>
            </w:r>
            <w:r w:rsidR="00E764DD">
              <w:rPr>
                <w:rFonts w:ascii="Times New Roman" w:eastAsia="Times New Roman" w:hAnsi="Times New Roman" w:cs="Times New Roman"/>
                <w:bCs/>
                <w:i/>
              </w:rPr>
              <w:t xml:space="preserve"> истифодабар</w:t>
            </w:r>
            <w:r w:rsidR="00E764DD">
              <w:rPr>
                <w:rFonts w:ascii="Times New Roman" w:eastAsia="Times New Roman" w:hAnsi="Times New Roman" w:cs="Times New Roman"/>
                <w:bCs/>
                <w:i/>
                <w:lang w:val="tg-Cyrl-TJ"/>
              </w:rPr>
              <w:t xml:space="preserve">ӣ </w:t>
            </w:r>
            <w:r w:rsidR="00E42CCB">
              <w:rPr>
                <w:rFonts w:ascii="Times New Roman" w:eastAsia="Times New Roman" w:hAnsi="Times New Roman" w:cs="Times New Roman"/>
                <w:bCs/>
                <w:i/>
              </w:rPr>
              <w:t>қарор дорад, та</w:t>
            </w:r>
            <w:r w:rsidR="005B1039">
              <w:rPr>
                <w:rFonts w:ascii="Times New Roman" w:eastAsia="Times New Roman" w:hAnsi="Times New Roman" w:cs="Times New Roman"/>
                <w:bCs/>
                <w:i/>
              </w:rPr>
              <w:t>ҷҳизот ва дигар лавозимоти кори</w:t>
            </w:r>
            <w:r w:rsidR="005B1039">
              <w:rPr>
                <w:rFonts w:ascii="Times New Roman" w:eastAsia="Times New Roman" w:hAnsi="Times New Roman" w:cs="Times New Roman"/>
                <w:bCs/>
                <w:i/>
                <w:lang w:val="tg-Cyrl-TJ"/>
              </w:rPr>
              <w:t xml:space="preserve">и </w:t>
            </w:r>
            <w:r w:rsidR="00E42CCB">
              <w:rPr>
                <w:rFonts w:ascii="Times New Roman" w:eastAsia="Times New Roman" w:hAnsi="Times New Roman" w:cs="Times New Roman"/>
                <w:bCs/>
                <w:i/>
              </w:rPr>
              <w:t xml:space="preserve">табибон намерасанд. </w:t>
            </w:r>
            <w:r w:rsidR="00E42CCB" w:rsidRPr="005E1799">
              <w:rPr>
                <w:rFonts w:ascii="Times New Roman" w:eastAsia="Times New Roman" w:hAnsi="Times New Roman" w:cs="Times New Roman"/>
                <w:bCs/>
                <w:i/>
                <w:sz w:val="24"/>
                <w:szCs w:val="24"/>
              </w:rPr>
              <w:t>Бунгоҳи тиббии деҳа</w:t>
            </w:r>
            <w:r w:rsidR="00CE356A">
              <w:rPr>
                <w:rFonts w:ascii="Times New Roman" w:eastAsia="Times New Roman" w:hAnsi="Times New Roman" w:cs="Times New Roman"/>
                <w:bCs/>
                <w:i/>
                <w:sz w:val="24"/>
                <w:szCs w:val="24"/>
              </w:rPr>
              <w:t xml:space="preserve">и </w:t>
            </w:r>
            <w:r w:rsidR="005B1039">
              <w:rPr>
                <w:rFonts w:ascii="Times New Roman" w:eastAsia="Times New Roman" w:hAnsi="Times New Roman" w:cs="Times New Roman"/>
                <w:bCs/>
                <w:i/>
                <w:sz w:val="24"/>
                <w:szCs w:val="24"/>
                <w:lang w:val="tg-Cyrl-TJ"/>
              </w:rPr>
              <w:t>Пистамазор</w:t>
            </w:r>
            <w:r w:rsidR="00E42CCB" w:rsidRPr="005E1799">
              <w:rPr>
                <w:rFonts w:ascii="Times New Roman" w:eastAsia="Times New Roman" w:hAnsi="Times New Roman" w:cs="Times New Roman"/>
                <w:bCs/>
                <w:i/>
                <w:sz w:val="24"/>
                <w:szCs w:val="24"/>
              </w:rPr>
              <w:t xml:space="preserve"> ба таҷҳизот ва лавозимоти тиббӣ</w:t>
            </w:r>
            <w:r w:rsidR="005B1039">
              <w:rPr>
                <w:rFonts w:ascii="Times New Roman" w:eastAsia="Times New Roman" w:hAnsi="Times New Roman" w:cs="Times New Roman"/>
                <w:bCs/>
                <w:i/>
                <w:sz w:val="24"/>
                <w:szCs w:val="24"/>
                <w:lang w:val="tg-Cyrl-TJ"/>
              </w:rPr>
              <w:t xml:space="preserve"> ва таъмири ҷорӣ </w:t>
            </w:r>
            <w:r w:rsidR="00E42CCB" w:rsidRPr="005E1799">
              <w:rPr>
                <w:rFonts w:ascii="Times New Roman" w:eastAsia="Times New Roman" w:hAnsi="Times New Roman" w:cs="Times New Roman"/>
                <w:bCs/>
                <w:i/>
                <w:sz w:val="24"/>
                <w:szCs w:val="24"/>
              </w:rPr>
              <w:t xml:space="preserve"> ниёз дорад.</w:t>
            </w:r>
          </w:p>
        </w:tc>
      </w:tr>
      <w:tr w:rsidR="00E42CCB" w:rsidRPr="00075899"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5B1039" w:rsidRDefault="00CE356A" w:rsidP="005B1039">
            <w:pPr>
              <w:autoSpaceDE w:val="0"/>
              <w:autoSpaceDN w:val="0"/>
              <w:adjustRightInd w:val="0"/>
              <w:spacing w:after="120" w:line="264" w:lineRule="auto"/>
              <w:rPr>
                <w:rFonts w:ascii="Times New Roman" w:eastAsia="Times New Roman" w:hAnsi="Times New Roman"/>
                <w:bCs/>
                <w:i/>
                <w:sz w:val="24"/>
                <w:szCs w:val="24"/>
                <w:lang w:val="tg-Cyrl-TJ"/>
              </w:rPr>
            </w:pPr>
            <w:r>
              <w:rPr>
                <w:rFonts w:ascii="Times New Roman" w:eastAsia="Times New Roman" w:hAnsi="Times New Roman"/>
                <w:bCs/>
                <w:i/>
                <w:sz w:val="24"/>
                <w:szCs w:val="24"/>
              </w:rPr>
              <w:t xml:space="preserve">Сокинони деҳаи </w:t>
            </w:r>
            <w:r w:rsidR="005B1039">
              <w:rPr>
                <w:rFonts w:ascii="Times New Roman" w:eastAsia="Times New Roman" w:hAnsi="Times New Roman"/>
                <w:bCs/>
                <w:i/>
                <w:sz w:val="24"/>
                <w:szCs w:val="24"/>
                <w:lang w:val="tg-Cyrl-TJ"/>
              </w:rPr>
              <w:t>Пистамазор</w:t>
            </w:r>
            <w:r w:rsidR="004B0497" w:rsidRPr="004B0497">
              <w:rPr>
                <w:rFonts w:ascii="Times New Roman" w:eastAsia="Times New Roman" w:hAnsi="Times New Roman"/>
                <w:bCs/>
                <w:i/>
                <w:sz w:val="24"/>
                <w:szCs w:val="24"/>
              </w:rPr>
              <w:t xml:space="preserve"> бо оби нӯшокӣ дас</w:t>
            </w:r>
            <w:r>
              <w:rPr>
                <w:rFonts w:ascii="Times New Roman" w:eastAsia="Times New Roman" w:hAnsi="Times New Roman"/>
                <w:bCs/>
                <w:i/>
                <w:sz w:val="24"/>
                <w:szCs w:val="24"/>
              </w:rPr>
              <w:t xml:space="preserve">трасии пурра </w:t>
            </w:r>
            <w:r>
              <w:rPr>
                <w:rFonts w:ascii="Times New Roman" w:eastAsia="Times New Roman" w:hAnsi="Times New Roman"/>
                <w:bCs/>
                <w:i/>
                <w:sz w:val="24"/>
                <w:szCs w:val="24"/>
                <w:lang w:val="tg-Cyrl-TJ"/>
              </w:rPr>
              <w:t>надоранд</w:t>
            </w:r>
            <w:r w:rsidR="004B0497" w:rsidRPr="004B0497">
              <w:rPr>
                <w:rFonts w:ascii="Times New Roman" w:eastAsia="Times New Roman" w:hAnsi="Times New Roman"/>
                <w:bCs/>
                <w:i/>
                <w:sz w:val="24"/>
                <w:szCs w:val="24"/>
              </w:rPr>
              <w:t>.</w:t>
            </w:r>
            <w:r w:rsidR="005B1039">
              <w:rPr>
                <w:rFonts w:ascii="Times New Roman" w:eastAsia="Times New Roman" w:hAnsi="Times New Roman"/>
                <w:bCs/>
                <w:i/>
                <w:sz w:val="24"/>
                <w:szCs w:val="24"/>
                <w:lang w:val="tg-Cyrl-TJ"/>
              </w:rPr>
              <w:t xml:space="preserve"> </w:t>
            </w:r>
            <w:r>
              <w:rPr>
                <w:rFonts w:ascii="Times New Roman" w:eastAsia="Times New Roman" w:hAnsi="Times New Roman"/>
                <w:bCs/>
                <w:i/>
                <w:sz w:val="24"/>
                <w:szCs w:val="24"/>
                <w:lang w:val="tg-Cyrl-TJ"/>
              </w:rPr>
              <w:t xml:space="preserve">Дар </w:t>
            </w:r>
            <w:r w:rsidR="005B1039">
              <w:rPr>
                <w:rFonts w:ascii="Times New Roman" w:eastAsia="Times New Roman" w:hAnsi="Times New Roman"/>
                <w:bCs/>
                <w:i/>
                <w:sz w:val="24"/>
                <w:szCs w:val="24"/>
                <w:lang w:val="tg-Cyrl-TJ"/>
              </w:rPr>
              <w:t xml:space="preserve"> деҳа </w:t>
            </w:r>
            <w:r w:rsidR="00AC4E39">
              <w:rPr>
                <w:rFonts w:ascii="Times New Roman" w:eastAsia="Times New Roman" w:hAnsi="Times New Roman"/>
                <w:bCs/>
                <w:i/>
                <w:sz w:val="24"/>
                <w:szCs w:val="24"/>
                <w:lang w:val="tg-Cyrl-TJ"/>
              </w:rPr>
              <w:t>сарчашмаи об мавҷуд нест.</w:t>
            </w:r>
            <w:r w:rsidR="00232389">
              <w:rPr>
                <w:rFonts w:ascii="Times New Roman" w:eastAsia="Times New Roman" w:hAnsi="Times New Roman"/>
                <w:bCs/>
                <w:i/>
                <w:sz w:val="24"/>
                <w:szCs w:val="24"/>
                <w:lang w:val="tg-Cyrl-TJ"/>
              </w:rPr>
              <w:t xml:space="preserve"> </w:t>
            </w:r>
            <w:r w:rsidR="005B1039">
              <w:rPr>
                <w:rFonts w:ascii="Times New Roman" w:eastAsia="Times New Roman" w:hAnsi="Times New Roman"/>
                <w:bCs/>
                <w:i/>
                <w:sz w:val="24"/>
                <w:szCs w:val="24"/>
                <w:lang w:val="tg-Cyrl-TJ"/>
              </w:rPr>
              <w:t xml:space="preserve">Аҳолии деҳа оби </w:t>
            </w:r>
            <w:r w:rsidR="00AC4E39">
              <w:rPr>
                <w:rFonts w:ascii="Times New Roman" w:eastAsia="Times New Roman" w:hAnsi="Times New Roman"/>
                <w:bCs/>
                <w:i/>
                <w:sz w:val="24"/>
                <w:szCs w:val="24"/>
                <w:lang w:val="tg-Cyrl-TJ"/>
              </w:rPr>
              <w:t>нӯ</w:t>
            </w:r>
            <w:r w:rsidR="005B1039">
              <w:rPr>
                <w:rFonts w:ascii="Times New Roman" w:eastAsia="Times New Roman" w:hAnsi="Times New Roman"/>
                <w:bCs/>
                <w:i/>
                <w:sz w:val="24"/>
                <w:szCs w:val="24"/>
                <w:lang w:val="tg-Cyrl-TJ"/>
              </w:rPr>
              <w:t>шокиро</w:t>
            </w:r>
            <w:r w:rsidR="00E764DD">
              <w:rPr>
                <w:rFonts w:ascii="Times New Roman" w:eastAsia="Times New Roman" w:hAnsi="Times New Roman"/>
                <w:bCs/>
                <w:i/>
                <w:sz w:val="24"/>
                <w:szCs w:val="24"/>
                <w:lang w:val="tg-Cyrl-TJ"/>
              </w:rPr>
              <w:t xml:space="preserve"> ба воситаи қубурҳои обгузар</w:t>
            </w:r>
            <w:r w:rsidR="00AC4E39">
              <w:rPr>
                <w:rFonts w:ascii="Times New Roman" w:eastAsia="Times New Roman" w:hAnsi="Times New Roman"/>
                <w:bCs/>
                <w:i/>
                <w:sz w:val="24"/>
                <w:szCs w:val="24"/>
                <w:lang w:val="tg-Cyrl-TJ"/>
              </w:rPr>
              <w:t xml:space="preserve"> аз деҳаи Қипчоқи н.Муминобод дастрас мекунанд.</w:t>
            </w:r>
          </w:p>
        </w:tc>
      </w:tr>
      <w:tr w:rsidR="00E42CCB" w:rsidRPr="00075899"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E42CCB" w:rsidRPr="0074584D" w:rsidRDefault="00616548"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Таъмини қувва</w:t>
            </w:r>
            <w:r w:rsidR="00A248D4">
              <w:rPr>
                <w:rFonts w:ascii="Times New Roman" w:eastAsia="Times New Roman" w:hAnsi="Times New Roman" w:cs="Times New Roman"/>
                <w:bCs/>
                <w:i/>
                <w:sz w:val="24"/>
                <w:szCs w:val="24"/>
                <w:lang w:val="tg-Cyrl-TJ"/>
              </w:rPr>
              <w:t xml:space="preserve">и барқ ба </w:t>
            </w:r>
            <w:r w:rsidR="006422AF">
              <w:rPr>
                <w:rFonts w:ascii="Times New Roman" w:eastAsia="Times New Roman" w:hAnsi="Times New Roman" w:cs="Times New Roman"/>
                <w:bCs/>
                <w:i/>
                <w:sz w:val="24"/>
                <w:szCs w:val="24"/>
                <w:lang w:val="tg-Cyrl-TJ"/>
              </w:rPr>
              <w:t>сокинони деҳ</w:t>
            </w:r>
            <w:r w:rsidR="008A2DD8">
              <w:rPr>
                <w:rFonts w:ascii="Times New Roman" w:eastAsia="Times New Roman" w:hAnsi="Times New Roman" w:cs="Times New Roman"/>
                <w:bCs/>
                <w:i/>
                <w:sz w:val="24"/>
                <w:szCs w:val="24"/>
                <w:lang w:val="tg-Cyrl-TJ"/>
              </w:rPr>
              <w:t>и Пистамазор</w:t>
            </w:r>
            <w:r w:rsidRPr="00616548">
              <w:rPr>
                <w:rFonts w:ascii="Times New Roman" w:eastAsia="Times New Roman" w:hAnsi="Times New Roman" w:cs="Times New Roman"/>
                <w:bCs/>
                <w:i/>
                <w:sz w:val="24"/>
                <w:szCs w:val="24"/>
                <w:lang w:val="tg-Cyrl-TJ"/>
              </w:rPr>
              <w:t xml:space="preserve"> </w:t>
            </w:r>
            <w:r w:rsidR="00A248D4">
              <w:rPr>
                <w:rFonts w:ascii="Times New Roman" w:eastAsia="Times New Roman" w:hAnsi="Times New Roman" w:cs="Times New Roman"/>
                <w:bCs/>
                <w:i/>
                <w:sz w:val="24"/>
                <w:szCs w:val="24"/>
                <w:lang w:val="tg-Cyrl-TJ"/>
              </w:rPr>
              <w:t xml:space="preserve">басанда нест </w:t>
            </w:r>
            <w:r w:rsidRPr="00616548">
              <w:rPr>
                <w:rFonts w:ascii="Times New Roman" w:eastAsia="Times New Roman" w:hAnsi="Times New Roman" w:cs="Times New Roman"/>
                <w:bCs/>
                <w:i/>
                <w:sz w:val="24"/>
                <w:szCs w:val="24"/>
                <w:lang w:val="tg-Cyrl-TJ"/>
              </w:rPr>
              <w:t>.</w:t>
            </w:r>
            <w:r w:rsidR="00E764DD">
              <w:rPr>
                <w:rFonts w:ascii="Times New Roman" w:eastAsia="Times New Roman" w:hAnsi="Times New Roman" w:cs="Times New Roman"/>
                <w:bCs/>
                <w:i/>
                <w:sz w:val="24"/>
                <w:szCs w:val="24"/>
                <w:lang w:val="tg-Cyrl-TJ"/>
              </w:rPr>
              <w:t>Д</w:t>
            </w:r>
            <w:r w:rsidR="008A2DD8">
              <w:rPr>
                <w:rFonts w:ascii="Times New Roman" w:eastAsia="Times New Roman" w:hAnsi="Times New Roman" w:cs="Times New Roman"/>
                <w:bCs/>
                <w:i/>
                <w:sz w:val="24"/>
                <w:szCs w:val="24"/>
                <w:lang w:val="tg-Cyrl-TJ"/>
              </w:rPr>
              <w:t xml:space="preserve">еҳаи </w:t>
            </w:r>
            <w:r w:rsidR="00E764DD">
              <w:rPr>
                <w:rFonts w:ascii="Times New Roman" w:eastAsia="Times New Roman" w:hAnsi="Times New Roman" w:cs="Times New Roman"/>
                <w:bCs/>
                <w:i/>
                <w:sz w:val="24"/>
                <w:szCs w:val="24"/>
                <w:lang w:val="tg-Cyrl-TJ"/>
              </w:rPr>
              <w:t xml:space="preserve">Пистамазор бо зиёд шудани аҳолӣ </w:t>
            </w:r>
            <w:r w:rsidR="008A2DD8">
              <w:rPr>
                <w:rFonts w:ascii="Times New Roman" w:eastAsia="Times New Roman" w:hAnsi="Times New Roman" w:cs="Times New Roman"/>
                <w:bCs/>
                <w:i/>
                <w:sz w:val="24"/>
                <w:szCs w:val="24"/>
                <w:lang w:val="tg-Cyrl-TJ"/>
              </w:rPr>
              <w:t xml:space="preserve">аз </w:t>
            </w:r>
            <w:r w:rsidR="00E764DD">
              <w:rPr>
                <w:rFonts w:ascii="Times New Roman" w:eastAsia="Times New Roman" w:hAnsi="Times New Roman" w:cs="Times New Roman"/>
                <w:bCs/>
                <w:i/>
                <w:sz w:val="24"/>
                <w:szCs w:val="24"/>
                <w:lang w:val="tg-Cyrl-TJ"/>
              </w:rPr>
              <w:t>ҳ</w:t>
            </w:r>
            <w:r w:rsidR="008A2DD8">
              <w:rPr>
                <w:rFonts w:ascii="Times New Roman" w:eastAsia="Times New Roman" w:hAnsi="Times New Roman" w:cs="Times New Roman"/>
                <w:bCs/>
                <w:i/>
                <w:sz w:val="24"/>
                <w:szCs w:val="24"/>
                <w:lang w:val="tg-Cyrl-TJ"/>
              </w:rPr>
              <w:t>исоби қув</w:t>
            </w:r>
            <w:r w:rsidR="00E764DD">
              <w:rPr>
                <w:rFonts w:ascii="Times New Roman" w:eastAsia="Times New Roman" w:hAnsi="Times New Roman" w:cs="Times New Roman"/>
                <w:bCs/>
                <w:i/>
                <w:sz w:val="24"/>
                <w:szCs w:val="24"/>
                <w:lang w:val="tg-Cyrl-TJ"/>
              </w:rPr>
              <w:t>ваи барқ танқисӣ</w:t>
            </w:r>
            <w:r w:rsidR="008A2DD8">
              <w:rPr>
                <w:rFonts w:ascii="Times New Roman" w:eastAsia="Times New Roman" w:hAnsi="Times New Roman" w:cs="Times New Roman"/>
                <w:bCs/>
                <w:i/>
                <w:sz w:val="24"/>
                <w:szCs w:val="24"/>
                <w:lang w:val="tg-Cyrl-TJ"/>
              </w:rPr>
              <w:t xml:space="preserve"> м</w:t>
            </w:r>
            <w:r w:rsidR="00D73E8F">
              <w:rPr>
                <w:rFonts w:ascii="Times New Roman" w:eastAsia="Times New Roman" w:hAnsi="Times New Roman" w:cs="Times New Roman"/>
                <w:bCs/>
                <w:i/>
                <w:sz w:val="24"/>
                <w:szCs w:val="24"/>
                <w:lang w:val="tg-Cyrl-TJ"/>
              </w:rPr>
              <w:t>екашанд.</w:t>
            </w:r>
            <w:r w:rsidRPr="00616548">
              <w:rPr>
                <w:rFonts w:ascii="Times New Roman" w:eastAsia="Times New Roman" w:hAnsi="Times New Roman" w:cs="Times New Roman"/>
                <w:bCs/>
                <w:i/>
                <w:sz w:val="24"/>
                <w:szCs w:val="24"/>
                <w:lang w:val="tg-Cyrl-TJ"/>
              </w:rPr>
              <w:t xml:space="preserve">   Нокифоя будани таъмини қувваи барқ ба сокинон</w:t>
            </w:r>
            <w:r w:rsidR="00D73E8F">
              <w:rPr>
                <w:rFonts w:ascii="Times New Roman" w:eastAsia="Times New Roman" w:hAnsi="Times New Roman" w:cs="Times New Roman"/>
                <w:bCs/>
                <w:i/>
                <w:sz w:val="24"/>
                <w:szCs w:val="24"/>
                <w:lang w:val="tg-Cyrl-TJ"/>
              </w:rPr>
              <w:t>и деҳаи Пистамазор</w:t>
            </w:r>
            <w:r w:rsidRPr="00616548">
              <w:rPr>
                <w:rFonts w:ascii="Times New Roman" w:eastAsia="Times New Roman" w:hAnsi="Times New Roman" w:cs="Times New Roman"/>
                <w:bCs/>
                <w:i/>
                <w:sz w:val="24"/>
                <w:szCs w:val="24"/>
                <w:lang w:val="tg-Cyrl-TJ"/>
              </w:rPr>
              <w:t xml:space="preserve"> аз ҳисоби зиёд будани шумораи хонаводаҳо ва кам будани тавоноии трансформатор мебошад. Дар фасли сармо талаботи хонаводаҳо </w:t>
            </w:r>
            <w:r w:rsidR="0074584D">
              <w:rPr>
                <w:rFonts w:ascii="Times New Roman" w:eastAsia="Times New Roman" w:hAnsi="Times New Roman" w:cs="Times New Roman"/>
                <w:bCs/>
                <w:i/>
                <w:sz w:val="24"/>
                <w:szCs w:val="24"/>
                <w:lang w:val="tg-Cyrl-TJ"/>
              </w:rPr>
              <w:t>ба</w:t>
            </w:r>
            <w:r w:rsidR="006422AF">
              <w:rPr>
                <w:rFonts w:ascii="Times New Roman" w:eastAsia="Times New Roman" w:hAnsi="Times New Roman" w:cs="Times New Roman"/>
                <w:bCs/>
                <w:i/>
                <w:sz w:val="24"/>
                <w:szCs w:val="24"/>
                <w:lang w:val="tg-Cyrl-TJ"/>
              </w:rPr>
              <w:t xml:space="preserve"> қувваи барқ зиёд мешавад ва як </w:t>
            </w:r>
            <w:r w:rsidRPr="00616548">
              <w:rPr>
                <w:rFonts w:ascii="Times New Roman" w:eastAsia="Times New Roman" w:hAnsi="Times New Roman" w:cs="Times New Roman"/>
                <w:bCs/>
                <w:i/>
                <w:sz w:val="24"/>
                <w:szCs w:val="24"/>
                <w:lang w:val="tg-Cyrl-TJ"/>
              </w:rPr>
              <w:t xml:space="preserve"> адад трансформатор</w:t>
            </w:r>
            <w:r w:rsidR="006422AF">
              <w:rPr>
                <w:rFonts w:ascii="Times New Roman" w:eastAsia="Times New Roman" w:hAnsi="Times New Roman" w:cs="Times New Roman"/>
                <w:bCs/>
                <w:i/>
                <w:sz w:val="24"/>
                <w:szCs w:val="24"/>
                <w:lang w:val="tg-Cyrl-TJ"/>
              </w:rPr>
              <w:t>,тавоноиашон 400</w:t>
            </w:r>
            <w:r w:rsidR="00E764DD">
              <w:rPr>
                <w:rFonts w:ascii="Times New Roman" w:eastAsia="Times New Roman" w:hAnsi="Times New Roman" w:cs="Times New Roman"/>
                <w:bCs/>
                <w:i/>
                <w:sz w:val="24"/>
                <w:szCs w:val="24"/>
                <w:lang w:val="tg-Cyrl-TJ"/>
              </w:rPr>
              <w:t>к</w:t>
            </w:r>
            <w:r w:rsidR="0074584D">
              <w:rPr>
                <w:rFonts w:ascii="Times New Roman" w:eastAsia="Times New Roman" w:hAnsi="Times New Roman" w:cs="Times New Roman"/>
                <w:bCs/>
                <w:i/>
                <w:sz w:val="24"/>
                <w:szCs w:val="24"/>
                <w:lang w:val="tg-Cyrl-TJ"/>
              </w:rPr>
              <w:t>в</w:t>
            </w:r>
            <w:r w:rsidRPr="00616548">
              <w:rPr>
                <w:rFonts w:ascii="Times New Roman" w:eastAsia="Times New Roman" w:hAnsi="Times New Roman" w:cs="Times New Roman"/>
                <w:bCs/>
                <w:i/>
                <w:sz w:val="24"/>
                <w:szCs w:val="24"/>
                <w:lang w:val="tg-Cyrl-TJ"/>
              </w:rPr>
              <w:t xml:space="preserve"> аҳолиро бо барқ таъмин карда наметавонад. Илова ба он симчуб</w:t>
            </w:r>
            <w:r w:rsidR="00E764DD">
              <w:rPr>
                <w:rFonts w:ascii="Times New Roman" w:eastAsia="Times New Roman" w:hAnsi="Times New Roman" w:cs="Times New Roman"/>
                <w:bCs/>
                <w:i/>
                <w:sz w:val="24"/>
                <w:szCs w:val="24"/>
                <w:lang w:val="tg-Cyrl-TJ"/>
              </w:rPr>
              <w:t>ҳо ва ноқилҳо кӯ</w:t>
            </w:r>
            <w:r w:rsidRPr="00616548">
              <w:rPr>
                <w:rFonts w:ascii="Times New Roman" w:eastAsia="Times New Roman" w:hAnsi="Times New Roman" w:cs="Times New Roman"/>
                <w:bCs/>
                <w:i/>
                <w:sz w:val="24"/>
                <w:szCs w:val="24"/>
                <w:lang w:val="tg-Cyrl-TJ"/>
              </w:rPr>
              <w:t>ҳна шуда корношоям шудаанд ва сабаби кандашавии таъмини барқ ба хонаҳо мешаванд. Дар деҳа</w:t>
            </w:r>
            <w:r w:rsidR="006422AF">
              <w:rPr>
                <w:rFonts w:ascii="Times New Roman" w:hAnsi="Times New Roman" w:cs="Times New Roman"/>
                <w:bCs/>
                <w:i/>
                <w:sz w:val="24"/>
                <w:szCs w:val="24"/>
                <w:lang w:val="tg-Cyrl-TJ"/>
              </w:rPr>
              <w:t>и Пистамазор</w:t>
            </w:r>
            <w:r w:rsidRPr="00616548">
              <w:rPr>
                <w:rFonts w:ascii="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шинонидани як адад трансформатори барқтаъминкунӣ</w:t>
            </w:r>
            <w:r w:rsidRPr="00616548">
              <w:rPr>
                <w:rFonts w:ascii="Times New Roman" w:hAnsi="Times New Roman" w:cs="Times New Roman"/>
                <w:bCs/>
                <w:i/>
                <w:sz w:val="24"/>
                <w:szCs w:val="24"/>
                <w:lang w:val="tg-Cyrl-TJ"/>
              </w:rPr>
              <w:t>, иваз кардани</w:t>
            </w:r>
            <w:r w:rsidR="006422AF">
              <w:rPr>
                <w:rFonts w:ascii="Times New Roman" w:eastAsia="Times New Roman" w:hAnsi="Times New Roman" w:cs="Times New Roman"/>
                <w:bCs/>
                <w:i/>
                <w:sz w:val="24"/>
                <w:szCs w:val="24"/>
                <w:lang w:val="tg-Cyrl-TJ"/>
              </w:rPr>
              <w:t xml:space="preserve"> 220</w:t>
            </w:r>
            <w:r w:rsidR="0074584D">
              <w:rPr>
                <w:rFonts w:ascii="Times New Roman" w:eastAsia="Times New Roman" w:hAnsi="Times New Roman" w:cs="Times New Roman"/>
                <w:bCs/>
                <w:i/>
                <w:sz w:val="24"/>
                <w:szCs w:val="24"/>
                <w:lang w:val="tg-Cyrl-TJ"/>
              </w:rPr>
              <w:t xml:space="preserve"> </w:t>
            </w:r>
            <w:r w:rsidRPr="00616548">
              <w:rPr>
                <w:rFonts w:ascii="Times New Roman" w:hAnsi="Times New Roman" w:cs="Times New Roman"/>
                <w:bCs/>
                <w:i/>
                <w:sz w:val="24"/>
                <w:szCs w:val="24"/>
                <w:lang w:val="tg-Cyrl-TJ"/>
              </w:rPr>
              <w:t xml:space="preserve">адад симчӯбҳо, </w:t>
            </w:r>
            <w:r w:rsidR="006422AF">
              <w:rPr>
                <w:rFonts w:ascii="Times New Roman" w:hAnsi="Times New Roman" w:cs="Times New Roman"/>
                <w:bCs/>
                <w:i/>
                <w:sz w:val="24"/>
                <w:szCs w:val="24"/>
                <w:lang w:val="tg-Cyrl-TJ"/>
              </w:rPr>
              <w:t xml:space="preserve"> зиёда аз 20</w:t>
            </w:r>
            <w:r w:rsidR="00E764DD">
              <w:rPr>
                <w:rFonts w:ascii="Times New Roman" w:hAnsi="Times New Roman" w:cs="Times New Roman"/>
                <w:bCs/>
                <w:i/>
                <w:sz w:val="24"/>
                <w:szCs w:val="24"/>
                <w:lang w:val="tg-Cyrl-TJ"/>
              </w:rPr>
              <w:t>00</w:t>
            </w:r>
            <w:r w:rsidRPr="00616548">
              <w:rPr>
                <w:rFonts w:ascii="Times New Roman" w:hAnsi="Times New Roman" w:cs="Times New Roman"/>
                <w:bCs/>
                <w:i/>
                <w:sz w:val="24"/>
                <w:szCs w:val="24"/>
                <w:lang w:val="tg-Cyrl-TJ"/>
              </w:rPr>
              <w:t xml:space="preserve"> метр ноқилҳои барқӣ </w:t>
            </w:r>
            <w:r w:rsidRPr="00616548">
              <w:rPr>
                <w:rFonts w:ascii="Times New Roman" w:eastAsia="Times New Roman" w:hAnsi="Times New Roman" w:cs="Times New Roman"/>
                <w:bCs/>
                <w:i/>
                <w:sz w:val="24"/>
                <w:szCs w:val="24"/>
                <w:lang w:val="tg-Cyrl-TJ"/>
              </w:rPr>
              <w:t xml:space="preserve">зарур аст. </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5B4985">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Ҳа</w:t>
            </w:r>
            <w:r w:rsidR="00C846CB">
              <w:rPr>
                <w:rFonts w:ascii="Times New Roman" w:eastAsia="Times New Roman" w:hAnsi="Times New Roman"/>
                <w:bCs/>
                <w:i/>
                <w:sz w:val="24"/>
                <w:szCs w:val="24"/>
              </w:rPr>
              <w:t xml:space="preserve">ма роҳҳои дохилии деҳаи </w:t>
            </w:r>
            <w:r w:rsidR="00C846CB">
              <w:rPr>
                <w:rFonts w:ascii="Times New Roman" w:eastAsia="Times New Roman" w:hAnsi="Times New Roman"/>
                <w:bCs/>
                <w:i/>
                <w:sz w:val="24"/>
                <w:szCs w:val="24"/>
                <w:lang w:val="tg-Cyrl-TJ"/>
              </w:rPr>
              <w:t>Пистамазор</w:t>
            </w:r>
            <w:r w:rsidR="0046479D">
              <w:rPr>
                <w:rFonts w:ascii="Times New Roman" w:eastAsia="Times New Roman" w:hAnsi="Times New Roman"/>
                <w:bCs/>
                <w:i/>
                <w:sz w:val="24"/>
                <w:szCs w:val="24"/>
              </w:rPr>
              <w:t xml:space="preserve"> сангрез</w:t>
            </w:r>
            <w:r w:rsidR="00E764DD">
              <w:rPr>
                <w:rFonts w:ascii="Times New Roman" w:eastAsia="Times New Roman" w:hAnsi="Times New Roman"/>
                <w:bCs/>
                <w:i/>
                <w:sz w:val="24"/>
                <w:szCs w:val="24"/>
                <w:lang w:val="tg-Cyrl-TJ"/>
              </w:rPr>
              <w:t xml:space="preserve"> ва заминӣ</w:t>
            </w:r>
            <w:r w:rsidR="0046479D">
              <w:rPr>
                <w:rFonts w:ascii="Times New Roman" w:eastAsia="Times New Roman" w:hAnsi="Times New Roman"/>
                <w:bCs/>
                <w:i/>
                <w:sz w:val="24"/>
                <w:szCs w:val="24"/>
              </w:rPr>
              <w:t xml:space="preserve"> </w:t>
            </w:r>
            <w:r>
              <w:rPr>
                <w:rFonts w:ascii="Times New Roman" w:eastAsia="Times New Roman" w:hAnsi="Times New Roman"/>
                <w:bCs/>
                <w:i/>
                <w:sz w:val="24"/>
                <w:szCs w:val="24"/>
              </w:rPr>
              <w:t xml:space="preserve"> ҳастанд, ҳолати роҳҳо</w:t>
            </w:r>
            <w:r w:rsidR="00E764DD">
              <w:rPr>
                <w:rFonts w:ascii="Times New Roman" w:eastAsia="Times New Roman" w:hAnsi="Times New Roman"/>
                <w:bCs/>
                <w:i/>
                <w:sz w:val="24"/>
                <w:szCs w:val="24"/>
              </w:rPr>
              <w:t xml:space="preserve"> бад мебоша</w:t>
            </w:r>
            <w:r w:rsidR="005B4985">
              <w:rPr>
                <w:rFonts w:ascii="Times New Roman" w:eastAsia="Times New Roman" w:hAnsi="Times New Roman"/>
                <w:bCs/>
                <w:i/>
                <w:sz w:val="24"/>
                <w:szCs w:val="24"/>
              </w:rPr>
              <w:t>д. Дар фасли баҳор</w:t>
            </w:r>
            <w:r w:rsidR="00C846CB">
              <w:rPr>
                <w:rFonts w:ascii="Times New Roman" w:eastAsia="Times New Roman" w:hAnsi="Times New Roman"/>
                <w:bCs/>
                <w:i/>
                <w:sz w:val="24"/>
                <w:szCs w:val="24"/>
              </w:rPr>
              <w:t xml:space="preserve"> ва замистон аз ҳисоби </w:t>
            </w:r>
            <w:r w:rsidR="00C846CB">
              <w:rPr>
                <w:rFonts w:ascii="Times New Roman" w:eastAsia="Times New Roman" w:hAnsi="Times New Roman"/>
                <w:bCs/>
                <w:i/>
                <w:sz w:val="24"/>
                <w:szCs w:val="24"/>
                <w:lang w:val="tg-Cyrl-TJ"/>
              </w:rPr>
              <w:t>лой</w:t>
            </w:r>
            <w:r w:rsidR="00D26E91">
              <w:rPr>
                <w:rFonts w:ascii="Times New Roman" w:eastAsia="Times New Roman" w:hAnsi="Times New Roman"/>
                <w:bCs/>
                <w:i/>
                <w:sz w:val="24"/>
                <w:szCs w:val="24"/>
                <w:lang w:val="tg-Cyrl-TJ"/>
              </w:rPr>
              <w:t xml:space="preserve"> будани</w:t>
            </w:r>
            <w:r w:rsidR="005B4985">
              <w:rPr>
                <w:rFonts w:ascii="Times New Roman" w:eastAsia="Times New Roman" w:hAnsi="Times New Roman"/>
                <w:bCs/>
                <w:i/>
                <w:sz w:val="24"/>
                <w:szCs w:val="24"/>
              </w:rPr>
              <w:t xml:space="preserve"> болои роҳ рафтуомади сокинони деҳа, мактаббачаҳо ва воситаҳои нақлиёт мушкил мешавад.  Дар фасли тобистону тирамоҳ бошад</w:t>
            </w:r>
            <w:r w:rsidR="00093438">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 xml:space="preserve">чангу хоки роҳҳо сабаби бемориҳо ва нороҳатии сокинони деҳа мешавад. </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E42CCB" w:rsidRPr="0046479D" w:rsidRDefault="0046479D" w:rsidP="004B0497">
            <w:pPr>
              <w:autoSpaceDE w:val="0"/>
              <w:autoSpaceDN w:val="0"/>
              <w:adjustRightInd w:val="0"/>
              <w:spacing w:after="120" w:line="264" w:lineRule="auto"/>
              <w:ind w:right="27"/>
              <w:rPr>
                <w:rFonts w:ascii="Times New Roman" w:eastAsia="Times New Roman" w:hAnsi="Times New Roman"/>
                <w:bCs/>
                <w:i/>
                <w:sz w:val="24"/>
                <w:szCs w:val="24"/>
              </w:rPr>
            </w:pPr>
            <w:r>
              <w:rPr>
                <w:rFonts w:ascii="Times New Roman" w:eastAsia="Times New Roman" w:hAnsi="Times New Roman"/>
                <w:bCs/>
                <w:i/>
                <w:sz w:val="24"/>
                <w:szCs w:val="24"/>
              </w:rPr>
              <w:t>----------------------------------------------------------------------</w:t>
            </w: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Таъмини барқи доимӣ ба сокинони деҳа, истифодаи васеъи асбобҳои барқӣ дар хонаводаҳо, беҳтар шудани шароити донишомӯзии хонандагон ва дигар сокинон</w:t>
            </w:r>
            <w:r w:rsidR="00232389">
              <w:rPr>
                <w:rFonts w:ascii="Times New Roman" w:hAnsi="Times New Roman" w:cs="Times New Roman"/>
                <w:i/>
                <w:iCs/>
                <w:sz w:val="24"/>
                <w:szCs w:val="24"/>
              </w:rPr>
              <w:t>и деҳа аз ҳисоби истифодаи васе</w:t>
            </w:r>
            <w:r>
              <w:rPr>
                <w:rFonts w:ascii="Times New Roman" w:hAnsi="Times New Roman" w:cs="Times New Roman"/>
                <w:i/>
                <w:iCs/>
                <w:sz w:val="24"/>
                <w:szCs w:val="24"/>
              </w:rPr>
              <w:t xml:space="preserve">и шабакаҳои интернетӣ ва воситаҳои ахбори умум. </w:t>
            </w:r>
          </w:p>
        </w:tc>
      </w:tr>
      <w:tr w:rsidR="00A42117" w:rsidRPr="00075899"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A42117" w:rsidRPr="001105D0" w:rsidRDefault="00501A63" w:rsidP="00A42117">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 </w:t>
            </w:r>
            <w:r w:rsidR="001105D0">
              <w:rPr>
                <w:rFonts w:ascii="Times New Roman" w:hAnsi="Times New Roman" w:cs="Times New Roman"/>
                <w:i/>
                <w:iCs/>
                <w:sz w:val="24"/>
                <w:szCs w:val="24"/>
                <w:lang w:val="tg-Cyrl-TJ"/>
              </w:rPr>
              <w:t xml:space="preserve">Сохтмони 4-синфхонаи иловаги дар </w:t>
            </w:r>
            <w:r>
              <w:rPr>
                <w:rFonts w:ascii="Times New Roman" w:hAnsi="Times New Roman" w:cs="Times New Roman"/>
                <w:i/>
                <w:iCs/>
                <w:sz w:val="24"/>
                <w:szCs w:val="24"/>
              </w:rPr>
              <w:t>МТМУ №</w:t>
            </w:r>
            <w:r w:rsidR="0046479D">
              <w:rPr>
                <w:rFonts w:ascii="Times New Roman" w:hAnsi="Times New Roman" w:cs="Times New Roman"/>
                <w:i/>
                <w:iCs/>
                <w:sz w:val="24"/>
                <w:szCs w:val="24"/>
              </w:rPr>
              <w:t>3</w:t>
            </w:r>
            <w:r w:rsidR="001105D0">
              <w:rPr>
                <w:rFonts w:ascii="Times New Roman" w:hAnsi="Times New Roman" w:cs="Times New Roman"/>
                <w:i/>
                <w:iCs/>
                <w:sz w:val="24"/>
                <w:szCs w:val="24"/>
                <w:lang w:val="tg-Cyrl-TJ"/>
              </w:rPr>
              <w:t>3</w:t>
            </w:r>
          </w:p>
        </w:tc>
        <w:tc>
          <w:tcPr>
            <w:tcW w:w="5846" w:type="dxa"/>
            <w:vAlign w:val="center"/>
          </w:tcPr>
          <w:p w:rsidR="00A42117" w:rsidRPr="001105D0" w:rsidRDefault="00501A63" w:rsidP="00A42117">
            <w:pPr>
              <w:spacing w:after="0" w:line="240" w:lineRule="auto"/>
              <w:rPr>
                <w:rFonts w:ascii="Times New Roman" w:hAnsi="Times New Roman" w:cs="Times New Roman"/>
                <w:i/>
                <w:iCs/>
                <w:sz w:val="24"/>
                <w:szCs w:val="24"/>
                <w:lang w:val="tg-Cyrl-TJ"/>
              </w:rPr>
            </w:pPr>
            <w:r w:rsidRPr="001105D0">
              <w:rPr>
                <w:rFonts w:ascii="Times New Roman" w:hAnsi="Times New Roman" w:cs="Times New Roman"/>
                <w:i/>
                <w:iCs/>
                <w:sz w:val="24"/>
                <w:szCs w:val="24"/>
                <w:lang w:val="tg-Cyrl-TJ"/>
              </w:rPr>
              <w:t>Муассиаи та</w:t>
            </w:r>
            <w:r w:rsidR="00E764DD">
              <w:rPr>
                <w:rFonts w:ascii="Times New Roman" w:hAnsi="Times New Roman" w:cs="Times New Roman"/>
                <w:i/>
                <w:iCs/>
                <w:sz w:val="24"/>
                <w:szCs w:val="24"/>
                <w:lang w:val="tg-Cyrl-TJ"/>
              </w:rPr>
              <w:t>ълими соҳиби синфхонаҳои иловағӣ</w:t>
            </w:r>
            <w:r w:rsidRPr="001105D0">
              <w:rPr>
                <w:rFonts w:ascii="Times New Roman" w:hAnsi="Times New Roman" w:cs="Times New Roman"/>
                <w:i/>
                <w:iCs/>
                <w:sz w:val="24"/>
                <w:szCs w:val="24"/>
                <w:lang w:val="tg-Cyrl-TJ"/>
              </w:rPr>
              <w:t xml:space="preserve"> мешавад, шароити </w:t>
            </w:r>
            <w:r w:rsidR="001105D0" w:rsidRPr="001105D0">
              <w:rPr>
                <w:rFonts w:ascii="Times New Roman" w:hAnsi="Times New Roman" w:cs="Times New Roman"/>
                <w:i/>
                <w:iCs/>
                <w:sz w:val="24"/>
                <w:szCs w:val="24"/>
                <w:lang w:val="tg-Cyrl-TJ"/>
              </w:rPr>
              <w:t>таълиму тарбияи хонандагон, шар</w:t>
            </w:r>
            <w:r w:rsidR="001105D0">
              <w:rPr>
                <w:rFonts w:ascii="Times New Roman" w:hAnsi="Times New Roman" w:cs="Times New Roman"/>
                <w:i/>
                <w:iCs/>
                <w:sz w:val="24"/>
                <w:szCs w:val="24"/>
                <w:lang w:val="tg-Cyrl-TJ"/>
              </w:rPr>
              <w:t>о</w:t>
            </w:r>
            <w:r w:rsidRPr="001105D0">
              <w:rPr>
                <w:rFonts w:ascii="Times New Roman" w:hAnsi="Times New Roman" w:cs="Times New Roman"/>
                <w:i/>
                <w:iCs/>
                <w:sz w:val="24"/>
                <w:szCs w:val="24"/>
                <w:lang w:val="tg-Cyrl-TJ"/>
              </w:rPr>
              <w:t>ити кори омӯзгорон беҳтар мешавад.</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A42117" w:rsidRPr="00AB6FBB"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A42117" w:rsidRPr="00AB6FBB"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хӯрдсол ва волидайни онҳо соҳиби бинои боғчаи бачагонаи замонавӣ мешаванд. Шароити парвариш ва тарбияи кӯдакони хӯрдсол муҳайё мешавад. Волидайн шароити ба кор баромада</w:t>
            </w:r>
            <w:r w:rsidR="00E764DD">
              <w:rPr>
                <w:rFonts w:ascii="Times New Roman" w:hAnsi="Times New Roman" w:cs="Times New Roman"/>
                <w:i/>
                <w:iCs/>
                <w:sz w:val="24"/>
                <w:szCs w:val="24"/>
                <w:lang w:val="tg-Cyrl-TJ"/>
              </w:rPr>
              <w:t>н</w:t>
            </w:r>
            <w:r>
              <w:rPr>
                <w:rFonts w:ascii="Times New Roman" w:hAnsi="Times New Roman" w:cs="Times New Roman"/>
                <w:i/>
                <w:iCs/>
                <w:sz w:val="24"/>
                <w:szCs w:val="24"/>
              </w:rPr>
              <w:t>ро пайдо мекунанд.</w:t>
            </w:r>
          </w:p>
        </w:tc>
      </w:tr>
      <w:tr w:rsidR="00AB1C10" w:rsidRPr="000D5C0F" w:rsidTr="00F3523D">
        <w:trPr>
          <w:trHeight w:val="567"/>
        </w:trPr>
        <w:tc>
          <w:tcPr>
            <w:tcW w:w="675" w:type="dxa"/>
            <w:vAlign w:val="center"/>
          </w:tcPr>
          <w:p w:rsidR="00AB1C10"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232389"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8C6DF5">
              <w:rPr>
                <w:rFonts w:ascii="Times New Roman" w:hAnsi="Times New Roman" w:cs="Times New Roman"/>
                <w:i/>
                <w:iCs/>
                <w:sz w:val="24"/>
                <w:szCs w:val="24"/>
              </w:rPr>
              <w:t>расии сокинони деҳа ба роҳҳ</w:t>
            </w:r>
            <w:r w:rsidR="003643DF">
              <w:rPr>
                <w:rFonts w:ascii="Times New Roman" w:hAnsi="Times New Roman" w:cs="Times New Roman"/>
                <w:i/>
                <w:iCs/>
                <w:sz w:val="24"/>
                <w:szCs w:val="24"/>
              </w:rPr>
              <w:t>ои</w:t>
            </w:r>
            <w:r w:rsidR="008C6DF5">
              <w:rPr>
                <w:rFonts w:ascii="Times New Roman" w:hAnsi="Times New Roman" w:cs="Times New Roman"/>
                <w:i/>
                <w:iCs/>
                <w:sz w:val="24"/>
                <w:szCs w:val="24"/>
              </w:rPr>
              <w:t xml:space="preserve"> асфалтпӯш, беҳтар шудани шароити рафтуомади аҳолӣ ва воситаҳои нақлиёт, беҳтар шудани вазъи санитарӣ-гигиенӣ дар деҳа.</w:t>
            </w:r>
          </w:p>
        </w:tc>
      </w:tr>
      <w:tr w:rsidR="00A42117" w:rsidRPr="00075899" w:rsidTr="00F3523D">
        <w:trPr>
          <w:trHeight w:val="567"/>
        </w:trPr>
        <w:tc>
          <w:tcPr>
            <w:tcW w:w="675" w:type="dxa"/>
            <w:vAlign w:val="center"/>
          </w:tcPr>
          <w:p w:rsidR="00A42117" w:rsidRPr="00AB6FBB"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A42117" w:rsidRPr="001105D0" w:rsidRDefault="001105D0" w:rsidP="00A42117">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Таъмири бунгоҳи тиббӣ</w:t>
            </w:r>
          </w:p>
        </w:tc>
        <w:tc>
          <w:tcPr>
            <w:tcW w:w="5846" w:type="dxa"/>
            <w:vAlign w:val="center"/>
          </w:tcPr>
          <w:p w:rsidR="00A42117" w:rsidRPr="001105D0" w:rsidRDefault="001105D0" w:rsidP="00A42117">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Таъмирталаб будани бунгоҳи тиббӣ</w:t>
            </w:r>
            <w:r w:rsidR="00501A63" w:rsidRPr="001105D0">
              <w:rPr>
                <w:rFonts w:ascii="Times New Roman" w:hAnsi="Times New Roman" w:cs="Times New Roman"/>
                <w:i/>
                <w:iCs/>
                <w:sz w:val="24"/>
                <w:szCs w:val="24"/>
                <w:lang w:val="tg-Cyrl-TJ"/>
              </w:rPr>
              <w:t>.</w:t>
            </w:r>
            <w:r>
              <w:rPr>
                <w:rFonts w:ascii="Times New Roman" w:hAnsi="Times New Roman" w:cs="Times New Roman"/>
                <w:i/>
                <w:iCs/>
                <w:sz w:val="24"/>
                <w:szCs w:val="24"/>
                <w:lang w:val="tg-Cyrl-TJ"/>
              </w:rPr>
              <w:t xml:space="preserve">Ва </w:t>
            </w:r>
            <w:r w:rsidR="008977C9">
              <w:rPr>
                <w:rFonts w:ascii="Times New Roman" w:hAnsi="Times New Roman" w:cs="Times New Roman"/>
                <w:i/>
                <w:iCs/>
                <w:sz w:val="24"/>
                <w:szCs w:val="24"/>
                <w:lang w:val="tg-Cyrl-TJ"/>
              </w:rPr>
              <w:t>хуб шудани хизматрасониҳо ба аҳолии деҳа</w:t>
            </w:r>
          </w:p>
        </w:tc>
      </w:tr>
      <w:tr w:rsidR="00A42117" w:rsidRPr="000D5C0F" w:rsidTr="00F3523D">
        <w:trPr>
          <w:trHeight w:val="567"/>
        </w:trPr>
        <w:tc>
          <w:tcPr>
            <w:tcW w:w="675" w:type="dxa"/>
            <w:vAlign w:val="center"/>
          </w:tcPr>
          <w:p w:rsidR="00A42117" w:rsidRPr="00AB6FBB"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D306F">
              <w:rPr>
                <w:rFonts w:ascii="Times New Roman" w:hAnsi="Times New Roman" w:cs="Times New Roman"/>
                <w:i/>
                <w:iCs/>
                <w:sz w:val="24"/>
                <w:szCs w:val="24"/>
              </w:rPr>
              <w:t>варзишгоҳи замонавӣ</w:t>
            </w:r>
          </w:p>
        </w:tc>
        <w:tc>
          <w:tcPr>
            <w:tcW w:w="5846" w:type="dxa"/>
            <w:vAlign w:val="center"/>
          </w:tcPr>
          <w:p w:rsidR="00A42117" w:rsidRPr="00AB6FBB" w:rsidRDefault="00486EC4"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деҳа ба хусус ҷавонон соҳиби майдончаи варзишии замонавӣ мешаванд, сокинони деҳа ба варзиш машғул шуда саломатии худро беҳтар менамоянд. Ҷавонон ба корҳои беҳуда даст намезананд, варзиш карда солимии бадани худро нигоҳ медоранд. </w:t>
            </w:r>
          </w:p>
        </w:tc>
      </w:tr>
      <w:tr w:rsidR="00A42117" w:rsidRPr="000D5C0F" w:rsidTr="00F3523D">
        <w:trPr>
          <w:trHeight w:val="567"/>
        </w:trPr>
        <w:tc>
          <w:tcPr>
            <w:tcW w:w="675" w:type="dxa"/>
            <w:vAlign w:val="center"/>
          </w:tcPr>
          <w:p w:rsidR="00A42117" w:rsidRPr="00AB6FBB"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E764DD" w:rsidP="008548BF">
            <w:pPr>
              <w:pStyle w:val="a5"/>
              <w:spacing w:line="240" w:lineRule="auto"/>
              <w:jc w:val="center"/>
              <w:rPr>
                <w:sz w:val="24"/>
                <w:szCs w:val="24"/>
              </w:rPr>
            </w:pPr>
            <w:r>
              <w:rPr>
                <w:sz w:val="24"/>
                <w:szCs w:val="24"/>
                <w:lang w:val="tg-Cyrl-TJ"/>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882E21" w:rsidRDefault="00882E21" w:rsidP="00C63A86">
            <w:pPr>
              <w:pStyle w:val="a5"/>
              <w:spacing w:line="240" w:lineRule="auto"/>
              <w:jc w:val="center"/>
              <w:rPr>
                <w:i/>
                <w:iCs/>
                <w:sz w:val="24"/>
                <w:szCs w:val="24"/>
                <w:lang w:val="tg-Cyrl-TJ"/>
              </w:rPr>
            </w:pPr>
            <w:r>
              <w:rPr>
                <w:i/>
                <w:iCs/>
                <w:sz w:val="24"/>
                <w:szCs w:val="24"/>
                <w:lang w:val="tg-Cyrl-TJ"/>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232389">
        <w:rPr>
          <w:i/>
          <w:sz w:val="24"/>
          <w:szCs w:val="24"/>
          <w:lang w:val="tg-Cyrl-TJ"/>
        </w:rPr>
        <w:t xml:space="preserve"> </w:t>
      </w:r>
      <w:r w:rsidRPr="001E1CD1">
        <w:rPr>
          <w:i/>
          <w:sz w:val="24"/>
          <w:szCs w:val="24"/>
        </w:rPr>
        <w:t>кӯдак дар деҳа</w:t>
      </w:r>
      <w:r w:rsidR="00882E21">
        <w:rPr>
          <w:i/>
          <w:sz w:val="24"/>
          <w:szCs w:val="24"/>
        </w:rPr>
        <w:t xml:space="preserve">и </w:t>
      </w:r>
      <w:r w:rsidR="00882E21">
        <w:rPr>
          <w:i/>
          <w:sz w:val="24"/>
          <w:szCs w:val="24"/>
          <w:lang w:val="tg-Cyrl-TJ"/>
        </w:rPr>
        <w:t xml:space="preserve">Пистамазор </w:t>
      </w:r>
      <w:r w:rsidRPr="001E1CD1">
        <w:rPr>
          <w:i/>
          <w:sz w:val="24"/>
          <w:szCs w:val="24"/>
        </w:rPr>
        <w:t xml:space="preserve">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882E21" w:rsidRDefault="00882E21" w:rsidP="008548BF">
            <w:pPr>
              <w:pStyle w:val="a5"/>
              <w:tabs>
                <w:tab w:val="clear" w:pos="-720"/>
              </w:tabs>
              <w:suppressAutoHyphens w:val="0"/>
              <w:spacing w:line="240" w:lineRule="auto"/>
              <w:jc w:val="center"/>
              <w:rPr>
                <w:i/>
                <w:sz w:val="24"/>
                <w:szCs w:val="24"/>
                <w:lang w:val="tg-Cyrl-TJ"/>
              </w:rPr>
            </w:pPr>
            <w:r>
              <w:rPr>
                <w:i/>
                <w:sz w:val="24"/>
                <w:szCs w:val="24"/>
                <w:lang w:val="tg-Cyrl-TJ"/>
              </w:rPr>
              <w:t>10</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882E21" w:rsidRDefault="00075899" w:rsidP="008548BF">
            <w:pPr>
              <w:pStyle w:val="a5"/>
              <w:tabs>
                <w:tab w:val="clear" w:pos="-720"/>
              </w:tabs>
              <w:suppressAutoHyphens w:val="0"/>
              <w:spacing w:line="240" w:lineRule="auto"/>
              <w:jc w:val="center"/>
              <w:rPr>
                <w:i/>
                <w:sz w:val="24"/>
                <w:szCs w:val="24"/>
                <w:lang w:val="tg-Cyrl-TJ"/>
              </w:rPr>
            </w:pPr>
            <w:r>
              <w:rPr>
                <w:i/>
                <w:sz w:val="24"/>
                <w:szCs w:val="24"/>
                <w:lang w:val="tg-Cyrl-TJ"/>
              </w:rPr>
              <w:t>11</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882E21" w:rsidP="008548BF">
            <w:pPr>
              <w:pStyle w:val="a5"/>
              <w:tabs>
                <w:tab w:val="clear" w:pos="-720"/>
              </w:tabs>
              <w:suppressAutoHyphens w:val="0"/>
              <w:spacing w:line="240" w:lineRule="auto"/>
              <w:jc w:val="center"/>
              <w:rPr>
                <w:i/>
                <w:sz w:val="24"/>
                <w:szCs w:val="24"/>
              </w:rPr>
            </w:pPr>
            <w:r>
              <w:rPr>
                <w:i/>
                <w:sz w:val="24"/>
                <w:szCs w:val="24"/>
                <w:lang w:val="tg-Cyrl-TJ"/>
              </w:rPr>
              <w:t>16</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882E21" w:rsidRDefault="00C836A3" w:rsidP="008548BF">
            <w:pPr>
              <w:pStyle w:val="a5"/>
              <w:spacing w:line="240" w:lineRule="auto"/>
              <w:jc w:val="center"/>
              <w:rPr>
                <w:i/>
                <w:iCs/>
                <w:sz w:val="24"/>
                <w:szCs w:val="24"/>
                <w:lang w:val="tg-Cyrl-TJ"/>
              </w:rPr>
            </w:pPr>
            <w:r>
              <w:rPr>
                <w:i/>
                <w:iCs/>
                <w:sz w:val="24"/>
                <w:szCs w:val="24"/>
                <w:lang w:val="tg-Cyrl-TJ"/>
              </w:rPr>
              <w:t>36</w:t>
            </w:r>
          </w:p>
        </w:tc>
        <w:tc>
          <w:tcPr>
            <w:tcW w:w="2088" w:type="dxa"/>
          </w:tcPr>
          <w:p w:rsidR="00FF6FAB" w:rsidRPr="00AB6FBB" w:rsidRDefault="009D50EC" w:rsidP="008548BF">
            <w:pPr>
              <w:pStyle w:val="a5"/>
              <w:spacing w:line="240" w:lineRule="auto"/>
              <w:jc w:val="center"/>
              <w:rPr>
                <w:i/>
                <w:iCs/>
                <w:sz w:val="24"/>
                <w:szCs w:val="24"/>
              </w:rPr>
            </w:pPr>
            <w:r>
              <w:rPr>
                <w:i/>
                <w:iCs/>
                <w:sz w:val="24"/>
                <w:szCs w:val="24"/>
              </w:rPr>
              <w:t>950</w:t>
            </w:r>
          </w:p>
        </w:tc>
        <w:tc>
          <w:tcPr>
            <w:tcW w:w="1965" w:type="dxa"/>
          </w:tcPr>
          <w:p w:rsidR="00FF6FAB" w:rsidRPr="00AB6FBB" w:rsidRDefault="00DE3621" w:rsidP="008548BF">
            <w:pPr>
              <w:pStyle w:val="a5"/>
              <w:spacing w:line="240" w:lineRule="auto"/>
              <w:jc w:val="center"/>
              <w:rPr>
                <w:i/>
                <w:iCs/>
                <w:sz w:val="24"/>
                <w:szCs w:val="24"/>
              </w:rPr>
            </w:pPr>
            <w:r>
              <w:rPr>
                <w:i/>
                <w:iCs/>
                <w:sz w:val="24"/>
                <w:szCs w:val="24"/>
              </w:rPr>
              <w:t>11400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882E21" w:rsidRDefault="00C836A3" w:rsidP="008548BF">
            <w:pPr>
              <w:pStyle w:val="a5"/>
              <w:spacing w:line="240" w:lineRule="auto"/>
              <w:jc w:val="center"/>
              <w:rPr>
                <w:i/>
                <w:iCs/>
                <w:sz w:val="24"/>
                <w:szCs w:val="24"/>
                <w:lang w:val="tg-Cyrl-TJ"/>
              </w:rPr>
            </w:pPr>
            <w:r>
              <w:rPr>
                <w:i/>
                <w:iCs/>
                <w:sz w:val="24"/>
                <w:szCs w:val="24"/>
                <w:lang w:val="tg-Cyrl-TJ"/>
              </w:rPr>
              <w:t>401</w:t>
            </w:r>
          </w:p>
        </w:tc>
        <w:tc>
          <w:tcPr>
            <w:tcW w:w="2088" w:type="dxa"/>
          </w:tcPr>
          <w:p w:rsidR="00FF6FAB" w:rsidRPr="00AB6FBB" w:rsidRDefault="009D50EC" w:rsidP="008548BF">
            <w:pPr>
              <w:pStyle w:val="a5"/>
              <w:spacing w:line="240" w:lineRule="auto"/>
              <w:jc w:val="center"/>
              <w:rPr>
                <w:i/>
                <w:iCs/>
                <w:sz w:val="24"/>
                <w:szCs w:val="24"/>
              </w:rPr>
            </w:pPr>
            <w:r>
              <w:rPr>
                <w:i/>
                <w:iCs/>
                <w:sz w:val="24"/>
                <w:szCs w:val="24"/>
              </w:rPr>
              <w:t>600</w:t>
            </w:r>
          </w:p>
        </w:tc>
        <w:tc>
          <w:tcPr>
            <w:tcW w:w="1965" w:type="dxa"/>
          </w:tcPr>
          <w:p w:rsidR="00FF6FAB" w:rsidRPr="00AB6FBB" w:rsidRDefault="00DE3621" w:rsidP="008548BF">
            <w:pPr>
              <w:pStyle w:val="a5"/>
              <w:spacing w:line="240" w:lineRule="auto"/>
              <w:jc w:val="center"/>
              <w:rPr>
                <w:i/>
                <w:iCs/>
                <w:sz w:val="24"/>
                <w:szCs w:val="24"/>
              </w:rPr>
            </w:pPr>
            <w:r>
              <w:rPr>
                <w:i/>
                <w:iCs/>
                <w:sz w:val="24"/>
                <w:szCs w:val="24"/>
              </w:rPr>
              <w:t>7200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882E21" w:rsidRDefault="008D5791" w:rsidP="008548BF">
            <w:pPr>
              <w:pStyle w:val="a5"/>
              <w:spacing w:line="240" w:lineRule="auto"/>
              <w:jc w:val="center"/>
              <w:rPr>
                <w:i/>
                <w:iCs/>
                <w:sz w:val="24"/>
                <w:szCs w:val="24"/>
                <w:lang w:val="tg-Cyrl-TJ"/>
              </w:rPr>
            </w:pPr>
            <w:r>
              <w:rPr>
                <w:i/>
                <w:iCs/>
                <w:sz w:val="24"/>
                <w:szCs w:val="24"/>
                <w:lang w:val="tg-Cyrl-TJ"/>
              </w:rPr>
              <w:t>29</w:t>
            </w:r>
          </w:p>
        </w:tc>
        <w:tc>
          <w:tcPr>
            <w:tcW w:w="2088" w:type="dxa"/>
          </w:tcPr>
          <w:p w:rsidR="00FF6FAB" w:rsidRPr="00882E21" w:rsidRDefault="00857F1D" w:rsidP="008548BF">
            <w:pPr>
              <w:pStyle w:val="a5"/>
              <w:spacing w:line="240" w:lineRule="auto"/>
              <w:jc w:val="center"/>
              <w:rPr>
                <w:i/>
                <w:iCs/>
                <w:sz w:val="24"/>
                <w:szCs w:val="24"/>
                <w:lang w:val="tg-Cyrl-TJ"/>
              </w:rPr>
            </w:pPr>
            <w:r>
              <w:rPr>
                <w:i/>
                <w:iCs/>
                <w:sz w:val="24"/>
                <w:szCs w:val="24"/>
              </w:rPr>
              <w:t>1</w:t>
            </w:r>
            <w:r w:rsidR="00882E21">
              <w:rPr>
                <w:i/>
                <w:iCs/>
                <w:sz w:val="24"/>
                <w:szCs w:val="24"/>
                <w:lang w:val="tg-Cyrl-TJ"/>
              </w:rPr>
              <w:t>800</w:t>
            </w:r>
          </w:p>
        </w:tc>
        <w:tc>
          <w:tcPr>
            <w:tcW w:w="1965" w:type="dxa"/>
          </w:tcPr>
          <w:p w:rsidR="00FF6FAB" w:rsidRPr="00622A2D" w:rsidRDefault="00622A2D" w:rsidP="008548BF">
            <w:pPr>
              <w:pStyle w:val="a5"/>
              <w:spacing w:line="240" w:lineRule="auto"/>
              <w:jc w:val="center"/>
              <w:rPr>
                <w:i/>
                <w:iCs/>
                <w:sz w:val="24"/>
                <w:szCs w:val="24"/>
                <w:lang w:val="tg-Cyrl-TJ"/>
              </w:rPr>
            </w:pPr>
            <w:r>
              <w:rPr>
                <w:i/>
                <w:iCs/>
                <w:sz w:val="24"/>
                <w:szCs w:val="24"/>
                <w:lang w:val="tg-Cyrl-TJ"/>
              </w:rPr>
              <w:t>21600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882E21" w:rsidRDefault="00882E21" w:rsidP="008548BF">
            <w:pPr>
              <w:pStyle w:val="a5"/>
              <w:spacing w:line="240" w:lineRule="auto"/>
              <w:jc w:val="center"/>
              <w:rPr>
                <w:i/>
                <w:iCs/>
                <w:sz w:val="24"/>
                <w:szCs w:val="24"/>
                <w:lang w:val="tg-Cyrl-TJ"/>
              </w:rPr>
            </w:pPr>
            <w:r>
              <w:rPr>
                <w:i/>
                <w:iCs/>
                <w:sz w:val="24"/>
                <w:szCs w:val="24"/>
                <w:lang w:val="tg-Cyrl-TJ"/>
              </w:rPr>
              <w:t>25</w:t>
            </w:r>
          </w:p>
        </w:tc>
        <w:tc>
          <w:tcPr>
            <w:tcW w:w="2088" w:type="dxa"/>
          </w:tcPr>
          <w:p w:rsidR="00FF6FAB" w:rsidRPr="00915AFF" w:rsidRDefault="00857F1D" w:rsidP="008548BF">
            <w:pPr>
              <w:pStyle w:val="a5"/>
              <w:spacing w:line="240" w:lineRule="auto"/>
              <w:jc w:val="center"/>
              <w:rPr>
                <w:i/>
                <w:iCs/>
                <w:sz w:val="24"/>
                <w:szCs w:val="24"/>
              </w:rPr>
            </w:pPr>
            <w:r>
              <w:rPr>
                <w:i/>
                <w:iCs/>
                <w:sz w:val="24"/>
                <w:szCs w:val="24"/>
              </w:rPr>
              <w:t>2400</w:t>
            </w:r>
          </w:p>
        </w:tc>
        <w:tc>
          <w:tcPr>
            <w:tcW w:w="1965" w:type="dxa"/>
          </w:tcPr>
          <w:p w:rsidR="00FF6FAB" w:rsidRPr="00622A2D" w:rsidRDefault="00857F1D" w:rsidP="008548BF">
            <w:pPr>
              <w:pStyle w:val="a5"/>
              <w:spacing w:line="240" w:lineRule="auto"/>
              <w:jc w:val="center"/>
              <w:rPr>
                <w:i/>
                <w:iCs/>
                <w:sz w:val="24"/>
                <w:szCs w:val="24"/>
                <w:lang w:val="tg-Cyrl-TJ"/>
              </w:rPr>
            </w:pPr>
            <w:r>
              <w:rPr>
                <w:i/>
                <w:iCs/>
                <w:sz w:val="24"/>
                <w:szCs w:val="24"/>
              </w:rPr>
              <w:t xml:space="preserve"> </w:t>
            </w:r>
            <w:r w:rsidR="00DE3621">
              <w:rPr>
                <w:i/>
                <w:iCs/>
                <w:sz w:val="24"/>
                <w:szCs w:val="24"/>
              </w:rPr>
              <w:t>2</w:t>
            </w:r>
            <w:r w:rsidR="00622A2D">
              <w:rPr>
                <w:i/>
                <w:iCs/>
                <w:sz w:val="24"/>
                <w:szCs w:val="24"/>
                <w:lang w:val="tg-Cyrl-TJ"/>
              </w:rPr>
              <w:t>8800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882E21" w:rsidRDefault="00882E21" w:rsidP="008548BF">
            <w:pPr>
              <w:pStyle w:val="a5"/>
              <w:spacing w:line="240" w:lineRule="auto"/>
              <w:jc w:val="center"/>
              <w:rPr>
                <w:i/>
                <w:iCs/>
                <w:sz w:val="24"/>
                <w:szCs w:val="24"/>
                <w:lang w:val="tg-Cyrl-TJ"/>
              </w:rPr>
            </w:pPr>
            <w:r>
              <w:rPr>
                <w:i/>
                <w:iCs/>
                <w:sz w:val="24"/>
                <w:szCs w:val="24"/>
                <w:lang w:val="tg-Cyrl-TJ"/>
              </w:rPr>
              <w:t>2</w:t>
            </w:r>
          </w:p>
        </w:tc>
        <w:tc>
          <w:tcPr>
            <w:tcW w:w="2088" w:type="dxa"/>
          </w:tcPr>
          <w:p w:rsidR="00FF6FAB" w:rsidRPr="00882E21" w:rsidRDefault="00C06F9D" w:rsidP="008548BF">
            <w:pPr>
              <w:pStyle w:val="a5"/>
              <w:spacing w:line="240" w:lineRule="auto"/>
              <w:jc w:val="center"/>
              <w:rPr>
                <w:i/>
                <w:iCs/>
                <w:sz w:val="24"/>
                <w:szCs w:val="24"/>
                <w:lang w:val="tg-Cyrl-TJ"/>
              </w:rPr>
            </w:pPr>
            <w:r>
              <w:rPr>
                <w:i/>
                <w:iCs/>
                <w:sz w:val="24"/>
                <w:szCs w:val="24"/>
              </w:rPr>
              <w:t>2</w:t>
            </w:r>
            <w:r w:rsidR="00882E21">
              <w:rPr>
                <w:i/>
                <w:iCs/>
                <w:sz w:val="24"/>
                <w:szCs w:val="24"/>
                <w:lang w:val="tg-Cyrl-TJ"/>
              </w:rPr>
              <w:t>200</w:t>
            </w:r>
          </w:p>
        </w:tc>
        <w:tc>
          <w:tcPr>
            <w:tcW w:w="1965" w:type="dxa"/>
          </w:tcPr>
          <w:p w:rsidR="00FF6FAB" w:rsidRPr="00622A2D" w:rsidRDefault="00622A2D" w:rsidP="008548BF">
            <w:pPr>
              <w:pStyle w:val="a5"/>
              <w:spacing w:line="240" w:lineRule="auto"/>
              <w:jc w:val="center"/>
              <w:rPr>
                <w:i/>
                <w:iCs/>
                <w:sz w:val="24"/>
                <w:szCs w:val="24"/>
                <w:lang w:val="tg-Cyrl-TJ"/>
              </w:rPr>
            </w:pPr>
            <w:r>
              <w:rPr>
                <w:i/>
                <w:iCs/>
                <w:sz w:val="24"/>
                <w:szCs w:val="24"/>
                <w:lang w:val="tg-Cyrl-TJ"/>
              </w:rPr>
              <w:t>26400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882E21" w:rsidRDefault="00882E21" w:rsidP="008548BF">
            <w:pPr>
              <w:pStyle w:val="a5"/>
              <w:spacing w:line="240" w:lineRule="auto"/>
              <w:jc w:val="center"/>
              <w:rPr>
                <w:i/>
                <w:iCs/>
                <w:sz w:val="24"/>
                <w:szCs w:val="24"/>
                <w:lang w:val="tg-Cyrl-TJ"/>
              </w:rPr>
            </w:pPr>
            <w:r>
              <w:rPr>
                <w:i/>
                <w:iCs/>
                <w:sz w:val="24"/>
                <w:szCs w:val="24"/>
                <w:lang w:val="tg-Cyrl-TJ"/>
              </w:rPr>
              <w:t>493</w:t>
            </w:r>
          </w:p>
        </w:tc>
        <w:tc>
          <w:tcPr>
            <w:tcW w:w="2088" w:type="dxa"/>
          </w:tcPr>
          <w:p w:rsidR="008548BF" w:rsidRPr="00915AFF" w:rsidRDefault="008548BF" w:rsidP="008548BF">
            <w:pPr>
              <w:pStyle w:val="a5"/>
              <w:spacing w:line="240" w:lineRule="auto"/>
              <w:jc w:val="center"/>
              <w:rPr>
                <w:iCs/>
                <w:sz w:val="24"/>
                <w:szCs w:val="24"/>
              </w:rPr>
            </w:pPr>
          </w:p>
        </w:tc>
        <w:tc>
          <w:tcPr>
            <w:tcW w:w="1965" w:type="dxa"/>
          </w:tcPr>
          <w:p w:rsidR="008548BF" w:rsidRPr="00AB6FBB" w:rsidRDefault="008548BF" w:rsidP="008548BF">
            <w:pPr>
              <w:pStyle w:val="a5"/>
              <w:spacing w:line="240" w:lineRule="auto"/>
              <w:jc w:val="center"/>
              <w:rPr>
                <w:i/>
                <w:iCs/>
                <w:sz w:val="24"/>
                <w:szCs w:val="24"/>
              </w:rPr>
            </w:pP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DE3621" w:rsidRDefault="00DE3621" w:rsidP="00FF6FAB">
      <w:pPr>
        <w:pStyle w:val="a5"/>
        <w:spacing w:line="240" w:lineRule="auto"/>
        <w:jc w:val="both"/>
        <w:rPr>
          <w:sz w:val="24"/>
          <w:szCs w:val="24"/>
        </w:rPr>
      </w:pPr>
    </w:p>
    <w:p w:rsidR="00FF6FAB" w:rsidRPr="00DE3621" w:rsidRDefault="00FF6FAB" w:rsidP="00DE3621">
      <w:pPr>
        <w:jc w:val="right"/>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622A2D">
        <w:rPr>
          <w:sz w:val="24"/>
          <w:szCs w:val="24"/>
        </w:rPr>
        <w:t xml:space="preserve">аз деҳаи </w:t>
      </w:r>
      <w:r w:rsidR="00622A2D">
        <w:rPr>
          <w:sz w:val="24"/>
          <w:szCs w:val="24"/>
          <w:lang w:val="tg-Cyrl-TJ"/>
        </w:rPr>
        <w:t>Пистамазор</w:t>
      </w:r>
      <w:r w:rsidR="00A37BA9">
        <w:rPr>
          <w:sz w:val="24"/>
          <w:szCs w:val="24"/>
        </w:rPr>
        <w:t xml:space="preserve">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1E04A7"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75.5pt" o:ole="">
            <v:imagedata r:id="rId8" o:title=""/>
          </v:shape>
          <o:OLEObject Type="Embed" ProgID="Excel.Sheet.12" ShapeID="_x0000_i1025" DrawAspect="Content" ObjectID="_1743917876" r:id="rId9"/>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007E268E">
        <w:rPr>
          <w:sz w:val="24"/>
          <w:szCs w:val="24"/>
          <w:lang w:val="tg-Cyrl-TJ"/>
        </w:rPr>
        <w:t xml:space="preserve"> </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w:t>
      </w:r>
      <w:r w:rsidR="007E268E">
        <w:rPr>
          <w:sz w:val="24"/>
          <w:szCs w:val="24"/>
        </w:rPr>
        <w:t xml:space="preserve"> </w:t>
      </w:r>
      <w:r w:rsidRPr="000D5C0F">
        <w:rPr>
          <w:sz w:val="24"/>
          <w:szCs w:val="24"/>
        </w:rPr>
        <w:t xml:space="preserve"> Тақвими</w:t>
      </w:r>
      <w:r w:rsidR="007E268E">
        <w:rPr>
          <w:sz w:val="24"/>
          <w:szCs w:val="24"/>
        </w:rPr>
        <w:t xml:space="preserve"> </w:t>
      </w:r>
      <w:r w:rsidRPr="000D5C0F">
        <w:rPr>
          <w:sz w:val="24"/>
          <w:szCs w:val="24"/>
        </w:rPr>
        <w:t xml:space="preserve">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сатҳ</w:t>
      </w:r>
      <w:r w:rsidR="00BF5B88">
        <w:rPr>
          <w:sz w:val="24"/>
          <w:szCs w:val="24"/>
        </w:rPr>
        <w:t xml:space="preserve">и бекорӣ дар деҳаи </w:t>
      </w:r>
      <w:r w:rsidR="00BF5B88">
        <w:rPr>
          <w:sz w:val="24"/>
          <w:szCs w:val="24"/>
          <w:lang w:val="tg-Cyrl-TJ"/>
        </w:rPr>
        <w:t>Пистамазор</w:t>
      </w:r>
      <w:r w:rsidR="00C75B03">
        <w:rPr>
          <w:sz w:val="24"/>
          <w:szCs w:val="24"/>
        </w:rPr>
        <w:t xml:space="preserve"> </w:t>
      </w:r>
      <w:r w:rsidR="00FD529A">
        <w:rPr>
          <w:sz w:val="24"/>
          <w:szCs w:val="24"/>
        </w:rPr>
        <w:t>ҷамоати Зираки</w:t>
      </w:r>
    </w:p>
    <w:bookmarkStart w:id="2" w:name="_MON_1707298523"/>
    <w:bookmarkEnd w:id="2"/>
    <w:p w:rsidR="00FF6FAB" w:rsidRPr="000D5C0F" w:rsidRDefault="00BF5B88" w:rsidP="003E7FC7">
      <w:pPr>
        <w:pStyle w:val="a5"/>
        <w:spacing w:line="240" w:lineRule="auto"/>
        <w:jc w:val="center"/>
        <w:rPr>
          <w:sz w:val="24"/>
          <w:szCs w:val="24"/>
        </w:rPr>
      </w:pPr>
      <w:r w:rsidRPr="000D5C0F">
        <w:rPr>
          <w:color w:val="00B050"/>
          <w:sz w:val="24"/>
          <w:szCs w:val="24"/>
        </w:rPr>
        <w:object w:dxaOrig="8529" w:dyaOrig="1616">
          <v:shape id="_x0000_i1026" type="#_x0000_t75" style="width:460.5pt;height:89.25pt" o:ole="">
            <v:imagedata r:id="rId10" o:title=""/>
          </v:shape>
          <o:OLEObject Type="Embed" ProgID="Excel.Sheet.12" ShapeID="_x0000_i1026" DrawAspect="Content" ObjectID="_1743917877" r:id="rId11"/>
        </w:object>
      </w:r>
    </w:p>
    <w:p w:rsidR="00FF6FAB" w:rsidRPr="000D5C0F" w:rsidRDefault="00FF6FAB" w:rsidP="00FF6FAB">
      <w:pPr>
        <w:pStyle w:val="a5"/>
        <w:spacing w:line="240" w:lineRule="auto"/>
        <w:ind w:left="720"/>
        <w:jc w:val="center"/>
        <w:rPr>
          <w:sz w:val="24"/>
          <w:szCs w:val="24"/>
        </w:rPr>
      </w:pPr>
    </w:p>
    <w:p w:rsidR="00FF6FAB" w:rsidRPr="00BF5B88" w:rsidRDefault="00FF6FAB" w:rsidP="00C75B03">
      <w:pPr>
        <w:pStyle w:val="a5"/>
        <w:spacing w:line="240" w:lineRule="auto"/>
        <w:jc w:val="both"/>
        <w:rPr>
          <w:sz w:val="24"/>
          <w:szCs w:val="24"/>
          <w:lang w:val="tg-Cyrl-TJ"/>
        </w:rPr>
      </w:pPr>
      <w:r w:rsidRPr="00F743D4">
        <w:rPr>
          <w:sz w:val="24"/>
          <w:szCs w:val="24"/>
        </w:rPr>
        <w:t>Сабабҳои бекории аҳолии қобили меҳнат дар деҳа:</w:t>
      </w:r>
      <w:r w:rsidR="00BF5B88">
        <w:rPr>
          <w:sz w:val="24"/>
          <w:szCs w:val="24"/>
          <w:lang w:val="tg-Cyrl-TJ"/>
        </w:rPr>
        <w:t xml:space="preserve"> Пистамазор</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w:t>
      </w:r>
      <w:r w:rsidR="007E268E">
        <w:rPr>
          <w:sz w:val="24"/>
          <w:szCs w:val="24"/>
        </w:rPr>
        <w:t xml:space="preserve"> </w:t>
      </w:r>
      <w:r w:rsidRPr="000D5C0F">
        <w:rPr>
          <w:sz w:val="24"/>
          <w:szCs w:val="24"/>
        </w:rPr>
        <w:t xml:space="preserve">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w:t>
      </w:r>
      <w:r w:rsidR="007E268E">
        <w:rPr>
          <w:rFonts w:ascii="Times New Roman" w:hAnsi="Times New Roman" w:cs="Times New Roman"/>
          <w:sz w:val="24"/>
          <w:szCs w:val="24"/>
        </w:rPr>
        <w:t xml:space="preserve"> </w:t>
      </w:r>
      <w:r w:rsidRPr="000D5C0F">
        <w:rPr>
          <w:rFonts w:ascii="Times New Roman" w:hAnsi="Times New Roman" w:cs="Times New Roman"/>
          <w:sz w:val="24"/>
          <w:szCs w:val="24"/>
        </w:rPr>
        <w:t xml:space="preserve">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2867E8"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w:t>
      </w:r>
      <w:r>
        <w:rPr>
          <w:rFonts w:ascii="Times New Roman" w:hAnsi="Times New Roman" w:cs="Times New Roman"/>
          <w:i/>
          <w:sz w:val="24"/>
          <w:szCs w:val="24"/>
          <w:lang w:val="tg-Cyrl-TJ"/>
        </w:rPr>
        <w:t>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D27B2B">
        <w:rPr>
          <w:rFonts w:ascii="Times New Roman" w:hAnsi="Times New Roman" w:cs="Times New Roman"/>
          <w:i/>
          <w:sz w:val="24"/>
          <w:szCs w:val="24"/>
        </w:rPr>
        <w:t xml:space="preserve"> </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r w:rsidR="009431F2">
        <w:rPr>
          <w:rFonts w:ascii="Times New Roman" w:hAnsi="Times New Roman" w:cs="Times New Roman"/>
          <w:i/>
          <w:sz w:val="24"/>
          <w:szCs w:val="24"/>
        </w:rPr>
        <w:t xml:space="preserve"> </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w:t>
            </w:r>
            <w:r w:rsidR="009431F2">
              <w:rPr>
                <w:rFonts w:ascii="Times New Roman" w:hAnsi="Times New Roman" w:cs="Times New Roman"/>
                <w:i/>
                <w:iCs/>
                <w:sz w:val="24"/>
                <w:szCs w:val="24"/>
              </w:rPr>
              <w:t xml:space="preserve">рқ ба </w:t>
            </w:r>
            <w:r w:rsidR="00C44787">
              <w:rPr>
                <w:rFonts w:ascii="Times New Roman" w:hAnsi="Times New Roman" w:cs="Times New Roman"/>
                <w:i/>
                <w:iCs/>
                <w:sz w:val="24"/>
                <w:szCs w:val="24"/>
              </w:rPr>
              <w:t>хонаводаҳои деҳаи Пистамазор</w:t>
            </w:r>
            <w:r>
              <w:rPr>
                <w:rFonts w:ascii="Times New Roman" w:hAnsi="Times New Roman" w:cs="Times New Roman"/>
                <w:i/>
                <w:iCs/>
                <w:sz w:val="24"/>
                <w:szCs w:val="24"/>
              </w:rPr>
              <w:t xml:space="preserve"> </w:t>
            </w:r>
          </w:p>
        </w:tc>
        <w:tc>
          <w:tcPr>
            <w:tcW w:w="3850"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w:t>
            </w:r>
            <w:r w:rsidR="00540F76">
              <w:rPr>
                <w:rFonts w:ascii="Times New Roman" w:hAnsi="Times New Roman" w:cs="Times New Roman"/>
                <w:i/>
                <w:iCs/>
                <w:sz w:val="24"/>
                <w:szCs w:val="24"/>
              </w:rPr>
              <w:t>и</w:t>
            </w:r>
            <w:r>
              <w:rPr>
                <w:rFonts w:ascii="Times New Roman" w:hAnsi="Times New Roman" w:cs="Times New Roman"/>
                <w:i/>
                <w:iCs/>
                <w:sz w:val="24"/>
                <w:szCs w:val="24"/>
              </w:rPr>
              <w:t>ни барқ</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78" w:type="dxa"/>
            <w:vAlign w:val="center"/>
          </w:tcPr>
          <w:p w:rsidR="007C0236" w:rsidRPr="00C44787" w:rsidRDefault="00C44787" w:rsidP="0020553F">
            <w:pPr>
              <w:spacing w:after="0"/>
              <w:jc w:val="both"/>
              <w:rPr>
                <w:rFonts w:ascii="Times New Roman" w:hAnsi="Times New Roman" w:cs="Times New Roman"/>
                <w:i/>
                <w:iCs/>
                <w:sz w:val="24"/>
                <w:szCs w:val="24"/>
                <w:lang w:val="tg-Cyrl-TJ"/>
              </w:rPr>
            </w:pPr>
            <w:r>
              <w:rPr>
                <w:rFonts w:ascii="Times New Roman" w:hAnsi="Times New Roman" w:cs="Times New Roman"/>
                <w:i/>
                <w:iCs/>
                <w:sz w:val="24"/>
                <w:szCs w:val="24"/>
              </w:rPr>
              <w:t xml:space="preserve">Норасоии </w:t>
            </w:r>
            <w:r>
              <w:rPr>
                <w:rFonts w:ascii="Times New Roman" w:hAnsi="Times New Roman" w:cs="Times New Roman"/>
                <w:i/>
                <w:iCs/>
                <w:sz w:val="24"/>
                <w:szCs w:val="24"/>
                <w:lang w:val="tg-Cyrl-TJ"/>
              </w:rPr>
              <w:t>ҷои</w:t>
            </w:r>
            <w:r w:rsidR="00232389">
              <w:rPr>
                <w:rFonts w:ascii="Times New Roman" w:hAnsi="Times New Roman" w:cs="Times New Roman"/>
                <w:i/>
                <w:iCs/>
                <w:sz w:val="24"/>
                <w:szCs w:val="24"/>
                <w:lang w:val="tg-Cyrl-TJ"/>
              </w:rPr>
              <w:t xml:space="preserve"> </w:t>
            </w:r>
            <w:r>
              <w:rPr>
                <w:rFonts w:ascii="Times New Roman" w:hAnsi="Times New Roman" w:cs="Times New Roman"/>
                <w:i/>
                <w:iCs/>
                <w:sz w:val="24"/>
                <w:szCs w:val="24"/>
                <w:lang w:val="tg-Cyrl-TJ"/>
              </w:rPr>
              <w:t>нишаст барои хонандагон</w:t>
            </w:r>
          </w:p>
        </w:tc>
        <w:tc>
          <w:tcPr>
            <w:tcW w:w="3850" w:type="dxa"/>
            <w:vAlign w:val="center"/>
          </w:tcPr>
          <w:p w:rsidR="007C0236" w:rsidRPr="00B2398E" w:rsidRDefault="00B2398E" w:rsidP="0020553F">
            <w:pPr>
              <w:spacing w:after="0"/>
              <w:jc w:val="both"/>
              <w:rPr>
                <w:rFonts w:ascii="Times New Roman" w:hAnsi="Times New Roman" w:cs="Times New Roman"/>
                <w:i/>
                <w:iCs/>
                <w:sz w:val="24"/>
                <w:szCs w:val="24"/>
                <w:lang w:val="tg-Cyrl-TJ"/>
              </w:rPr>
            </w:pPr>
            <w:r>
              <w:rPr>
                <w:rFonts w:ascii="Times New Roman" w:hAnsi="Times New Roman" w:cs="Times New Roman"/>
                <w:i/>
                <w:iCs/>
                <w:sz w:val="24"/>
                <w:szCs w:val="24"/>
                <w:lang w:val="tg-Cyrl-TJ"/>
              </w:rPr>
              <w:t>Сохтмони синфхонаҳои иловагӣдар МТМУ</w:t>
            </w:r>
            <w:r w:rsidR="00232389">
              <w:rPr>
                <w:rFonts w:ascii="Times New Roman" w:hAnsi="Times New Roman" w:cs="Times New Roman"/>
                <w:i/>
                <w:iCs/>
                <w:sz w:val="24"/>
                <w:szCs w:val="24"/>
                <w:lang w:val="tg-Cyrl-TJ"/>
              </w:rPr>
              <w:t xml:space="preserve"> </w:t>
            </w:r>
            <w:r>
              <w:rPr>
                <w:rFonts w:ascii="Times New Roman" w:hAnsi="Times New Roman" w:cs="Times New Roman"/>
                <w:i/>
                <w:iCs/>
                <w:sz w:val="24"/>
                <w:szCs w:val="24"/>
                <w:lang w:val="tg-Cyrl-TJ"/>
              </w:rPr>
              <w:t>№33</w:t>
            </w:r>
          </w:p>
        </w:tc>
      </w:tr>
      <w:tr w:rsidR="003B0B72" w:rsidRPr="000D5C0F" w:rsidTr="00425CAD">
        <w:tc>
          <w:tcPr>
            <w:tcW w:w="709" w:type="dxa"/>
            <w:vAlign w:val="center"/>
          </w:tcPr>
          <w:p w:rsidR="003B0B72" w:rsidRPr="0060774E" w:rsidRDefault="003B0B72"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3B0B72" w:rsidRPr="00B2398E" w:rsidRDefault="00B2398E" w:rsidP="0020553F">
            <w:pPr>
              <w:spacing w:after="0"/>
              <w:jc w:val="both"/>
              <w:rPr>
                <w:rFonts w:ascii="Times New Roman" w:hAnsi="Times New Roman" w:cs="Times New Roman"/>
                <w:i/>
                <w:iCs/>
                <w:sz w:val="24"/>
                <w:szCs w:val="24"/>
                <w:lang w:val="tg-Cyrl-TJ"/>
              </w:rPr>
            </w:pPr>
            <w:r>
              <w:rPr>
                <w:rFonts w:ascii="Times New Roman" w:hAnsi="Times New Roman" w:cs="Times New Roman"/>
                <w:i/>
                <w:iCs/>
                <w:sz w:val="24"/>
                <w:szCs w:val="24"/>
                <w:lang w:val="tg-Cyrl-TJ"/>
              </w:rPr>
              <w:t>Таъмирталаб будани бунгоҳи тибб</w:t>
            </w:r>
            <w:r w:rsidR="00232389">
              <w:rPr>
                <w:rFonts w:ascii="Times New Roman" w:hAnsi="Times New Roman" w:cs="Times New Roman"/>
                <w:i/>
                <w:iCs/>
                <w:sz w:val="24"/>
                <w:szCs w:val="24"/>
                <w:lang w:val="tg-Cyrl-TJ"/>
              </w:rPr>
              <w:t>ӣ</w:t>
            </w:r>
          </w:p>
        </w:tc>
        <w:tc>
          <w:tcPr>
            <w:tcW w:w="3850" w:type="dxa"/>
            <w:vAlign w:val="center"/>
          </w:tcPr>
          <w:p w:rsidR="003B0B72" w:rsidRPr="00B2398E" w:rsidRDefault="00B2398E" w:rsidP="0020553F">
            <w:pPr>
              <w:spacing w:after="0"/>
              <w:jc w:val="both"/>
              <w:rPr>
                <w:rFonts w:ascii="Times New Roman" w:hAnsi="Times New Roman" w:cs="Times New Roman"/>
                <w:i/>
                <w:iCs/>
                <w:sz w:val="24"/>
                <w:szCs w:val="24"/>
                <w:lang w:val="tg-Cyrl-TJ"/>
              </w:rPr>
            </w:pPr>
            <w:r>
              <w:rPr>
                <w:rFonts w:ascii="Times New Roman" w:hAnsi="Times New Roman" w:cs="Times New Roman"/>
                <w:i/>
                <w:iCs/>
                <w:sz w:val="24"/>
                <w:szCs w:val="24"/>
                <w:lang w:val="tg-Cyrl-TJ"/>
              </w:rPr>
              <w:t>Таъмири бунгоҳи тибби</w:t>
            </w: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p>
        </w:tc>
        <w:tc>
          <w:tcPr>
            <w:tcW w:w="4678" w:type="dxa"/>
            <w:vAlign w:val="center"/>
          </w:tcPr>
          <w:p w:rsidR="003B0B72" w:rsidRDefault="003B0B72" w:rsidP="0020553F">
            <w:pPr>
              <w:spacing w:after="0"/>
              <w:jc w:val="both"/>
              <w:rPr>
                <w:rFonts w:ascii="Times New Roman" w:hAnsi="Times New Roman" w:cs="Times New Roman"/>
                <w:i/>
                <w:iCs/>
                <w:sz w:val="24"/>
                <w:szCs w:val="24"/>
              </w:rPr>
            </w:pPr>
          </w:p>
        </w:tc>
        <w:tc>
          <w:tcPr>
            <w:tcW w:w="3850" w:type="dxa"/>
            <w:vAlign w:val="center"/>
          </w:tcPr>
          <w:p w:rsidR="003B0B72" w:rsidRDefault="003B0B72" w:rsidP="0020553F">
            <w:pPr>
              <w:spacing w:after="0"/>
              <w:jc w:val="both"/>
              <w:rPr>
                <w:rFonts w:ascii="Times New Roman" w:hAnsi="Times New Roman" w:cs="Times New Roman"/>
                <w:i/>
                <w:iCs/>
                <w:sz w:val="24"/>
                <w:szCs w:val="24"/>
              </w:rPr>
            </w:pP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p>
        </w:tc>
        <w:tc>
          <w:tcPr>
            <w:tcW w:w="4678" w:type="dxa"/>
            <w:vAlign w:val="center"/>
          </w:tcPr>
          <w:p w:rsidR="003B0B72" w:rsidRDefault="003B0B72" w:rsidP="0020553F">
            <w:pPr>
              <w:spacing w:after="0"/>
              <w:jc w:val="both"/>
              <w:rPr>
                <w:rFonts w:ascii="Times New Roman" w:hAnsi="Times New Roman" w:cs="Times New Roman"/>
                <w:i/>
                <w:iCs/>
                <w:sz w:val="24"/>
                <w:szCs w:val="24"/>
              </w:rPr>
            </w:pPr>
          </w:p>
        </w:tc>
        <w:tc>
          <w:tcPr>
            <w:tcW w:w="3850" w:type="dxa"/>
            <w:vAlign w:val="center"/>
          </w:tcPr>
          <w:p w:rsidR="003B0B72" w:rsidRDefault="003B0B72" w:rsidP="0020553F">
            <w:pPr>
              <w:spacing w:after="0"/>
              <w:jc w:val="both"/>
              <w:rPr>
                <w:rFonts w:ascii="Times New Roman" w:hAnsi="Times New Roman" w:cs="Times New Roman"/>
                <w:i/>
                <w:iCs/>
                <w:sz w:val="24"/>
                <w:szCs w:val="24"/>
              </w:rPr>
            </w:pP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7C0236" w:rsidRPr="00022E43"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Pr="00022E43" w:rsidRDefault="00535D6F"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Таьмири бунгохи тибби</w:t>
            </w:r>
            <w:r w:rsidR="007C0236">
              <w:rPr>
                <w:rFonts w:ascii="Times New Roman" w:hAnsi="Times New Roman" w:cs="Times New Roman"/>
                <w:i/>
                <w:iCs/>
                <w:sz w:val="24"/>
                <w:szCs w:val="24"/>
              </w:rPr>
              <w:t>;</w:t>
            </w:r>
          </w:p>
          <w:p w:rsidR="007C0236"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r w:rsidR="007C0236">
              <w:rPr>
                <w:rFonts w:ascii="Times New Roman" w:hAnsi="Times New Roman" w:cs="Times New Roman"/>
                <w:i/>
                <w:iCs/>
                <w:sz w:val="24"/>
                <w:szCs w:val="24"/>
              </w:rPr>
              <w:t>;</w:t>
            </w:r>
          </w:p>
          <w:p w:rsidR="007C0236" w:rsidRPr="00022E43" w:rsidRDefault="00B2398E"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lang w:val="tg-Cyrl-TJ"/>
              </w:rPr>
              <w:t>Сохтмони синфхонаҳои иловагӣ</w:t>
            </w:r>
            <w:r w:rsidR="007C0236">
              <w:rPr>
                <w:rFonts w:ascii="Times New Roman" w:hAnsi="Times New Roman" w:cs="Times New Roman"/>
                <w:i/>
                <w:iCs/>
                <w:sz w:val="24"/>
                <w:szCs w:val="24"/>
                <w:lang w:val="tg-Cyrl-TJ"/>
              </w:rPr>
              <w:t>;</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майдрнчаи варзишӣ</w:t>
            </w:r>
            <w:r w:rsidR="007C0236">
              <w:rPr>
                <w:rFonts w:ascii="Times New Roman" w:hAnsi="Times New Roman" w:cs="Times New Roman"/>
                <w:i/>
                <w:iCs/>
                <w:sz w:val="24"/>
                <w:szCs w:val="24"/>
              </w:rPr>
              <w:t>.</w:t>
            </w:r>
          </w:p>
        </w:tc>
        <w:tc>
          <w:tcPr>
            <w:tcW w:w="5159" w:type="dxa"/>
            <w:vAlign w:val="center"/>
          </w:tcPr>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7C0236" w:rsidRDefault="002867E8"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(замин,об);</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7C0236" w:rsidP="0020553F">
            <w:pPr>
              <w:spacing w:after="0" w:line="240" w:lineRule="auto"/>
              <w:rPr>
                <w:rFonts w:ascii="Times New Roman" w:hAnsi="Times New Roman" w:cs="Times New Roman"/>
                <w:b/>
                <w:i/>
                <w:iCs/>
                <w:sz w:val="24"/>
                <w:szCs w:val="24"/>
              </w:rPr>
            </w:pPr>
            <w:r w:rsidRPr="007C0236">
              <w:rPr>
                <w:rFonts w:ascii="Times New Roman" w:hAnsi="Times New Roman" w:cs="Times New Roman"/>
                <w:b/>
                <w:i/>
                <w:iCs/>
                <w:sz w:val="24"/>
                <w:szCs w:val="24"/>
              </w:rPr>
              <w:t>Иншоотҳои ӣҷтимоӣ-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2867E8"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Pr>
                <w:rFonts w:ascii="Times New Roman" w:hAnsi="Times New Roman" w:cs="Times New Roman"/>
                <w:i/>
                <w:iCs/>
                <w:sz w:val="24"/>
                <w:szCs w:val="24"/>
              </w:rPr>
              <w:t>ираи неруҳои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4A7CAA"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Pr>
          <w:rFonts w:ascii="Times New Roman" w:hAnsi="Times New Roman" w:cs="Times New Roman"/>
          <w:i/>
          <w:sz w:val="24"/>
          <w:szCs w:val="24"/>
          <w:lang w:val="tg-Cyrl-TJ"/>
        </w:rPr>
        <w:t>Пистамазор</w:t>
      </w:r>
      <w:r w:rsidR="007C0236" w:rsidRPr="0060774E">
        <w:rPr>
          <w:rFonts w:ascii="Times New Roman" w:hAnsi="Times New Roman" w:cs="Times New Roman"/>
          <w:i/>
          <w:sz w:val="24"/>
          <w:szCs w:val="24"/>
        </w:rPr>
        <w:t xml:space="preserve"> аз ҷумлаи неруҳои инсонӣ: -  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4A7CAA" w:rsidRDefault="007C0236" w:rsidP="007C0236">
      <w:pPr>
        <w:jc w:val="center"/>
        <w:rPr>
          <w:rFonts w:ascii="Times New Roman" w:hAnsi="Times New Roman" w:cs="Times New Roman"/>
          <w:i/>
          <w:sz w:val="24"/>
          <w:szCs w:val="24"/>
          <w:lang w:val="tg-Cyrl-TJ"/>
        </w:rPr>
      </w:pPr>
      <w:r w:rsidRPr="0060774E">
        <w:rPr>
          <w:rFonts w:ascii="Times New Roman" w:hAnsi="Times New Roman" w:cs="Times New Roman"/>
          <w:i/>
          <w:sz w:val="24"/>
          <w:szCs w:val="24"/>
        </w:rPr>
        <w:t xml:space="preserve">Маълумот оид ба захираҳо, </w:t>
      </w:r>
      <w:r w:rsidR="004A7CAA">
        <w:rPr>
          <w:rFonts w:ascii="Times New Roman" w:hAnsi="Times New Roman" w:cs="Times New Roman"/>
          <w:i/>
          <w:sz w:val="24"/>
          <w:szCs w:val="24"/>
        </w:rPr>
        <w:t xml:space="preserve">нерӯҳои инсонии деҳаи </w:t>
      </w:r>
      <w:r w:rsidR="004A7CAA">
        <w:rPr>
          <w:rFonts w:ascii="Times New Roman" w:hAnsi="Times New Roman" w:cs="Times New Roman"/>
          <w:i/>
          <w:sz w:val="24"/>
          <w:szCs w:val="24"/>
          <w:lang w:val="tg-Cyrl-TJ"/>
        </w:rPr>
        <w:t>Пистамазор</w:t>
      </w:r>
    </w:p>
    <w:tbl>
      <w:tblPr>
        <w:tblStyle w:val="ab"/>
        <w:tblW w:w="0" w:type="auto"/>
        <w:tblInd w:w="108" w:type="dxa"/>
        <w:shd w:val="clear" w:color="auto" w:fill="FFFFFF" w:themeFill="background1"/>
        <w:tblLook w:val="04A0"/>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w:t>
            </w:r>
            <w:r w:rsidR="00A73C70">
              <w:rPr>
                <w:rFonts w:ascii="Times New Roman" w:hAnsi="Times New Roman" w:cs="Times New Roman"/>
                <w:sz w:val="20"/>
                <w:szCs w:val="20"/>
                <w:lang w:val="tg-Cyrl-TJ"/>
              </w:rPr>
              <w:t xml:space="preserve"> </w:t>
            </w:r>
            <w:r w:rsidRPr="00963D66">
              <w:rPr>
                <w:rFonts w:ascii="Times New Roman" w:hAnsi="Times New Roman" w:cs="Times New Roman"/>
                <w:sz w:val="20"/>
                <w:szCs w:val="20"/>
                <w:lang w:val="tg-Cyrl-TJ"/>
              </w:rPr>
              <w:t>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7C0236" w:rsidP="0020553F">
            <w:pPr>
              <w:spacing w:after="0"/>
              <w:rPr>
                <w:rFonts w:ascii="Times New Roman" w:hAnsi="Times New Roman" w:cs="Times New Roman"/>
                <w:i/>
                <w:sz w:val="24"/>
                <w:szCs w:val="24"/>
                <w:lang w:val="tg-Cyrl-TJ"/>
              </w:rPr>
            </w:pPr>
          </w:p>
        </w:tc>
        <w:tc>
          <w:tcPr>
            <w:tcW w:w="1587"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1578"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2C1C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Пистамазор </w:t>
      </w:r>
      <w:r w:rsidR="00976370">
        <w:rPr>
          <w:rFonts w:ascii="Times New Roman" w:hAnsi="Times New Roman" w:cs="Times New Roman"/>
          <w:i/>
          <w:sz w:val="24"/>
          <w:szCs w:val="24"/>
          <w:lang w:val="tg-Cyrl-TJ"/>
        </w:rPr>
        <w:t xml:space="preserve"> кӯмакҳои башардустона нагирифтааст.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232389">
        <w:rPr>
          <w:rFonts w:ascii="Times New Roman" w:hAnsi="Times New Roman" w:cs="Times New Roman"/>
          <w:i/>
          <w:sz w:val="24"/>
          <w:szCs w:val="24"/>
          <w:lang w:val="tg-Cyrl-TJ"/>
        </w:rPr>
        <w:t xml:space="preserve"> ҷамоати Зиракӣ</w:t>
      </w:r>
      <w:r w:rsidRPr="000609A6">
        <w:rPr>
          <w:rFonts w:ascii="Times New Roman" w:hAnsi="Times New Roman" w:cs="Times New Roman"/>
          <w:i/>
          <w:sz w:val="24"/>
          <w:szCs w:val="24"/>
          <w:lang w:val="tg-Cyrl-TJ"/>
        </w:rPr>
        <w:t xml:space="preserve"> оид ба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C1C70">
        <w:rPr>
          <w:rFonts w:ascii="Times New Roman" w:hAnsi="Times New Roman" w:cs="Times New Roman"/>
          <w:sz w:val="24"/>
          <w:szCs w:val="24"/>
          <w:lang w:val="tg-Cyrl-TJ"/>
        </w:rPr>
        <w:t>аҳои афзалиятнокӣ деҳаи Пистамазор</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w:t>
      </w:r>
      <w:r w:rsidR="00656C53">
        <w:rPr>
          <w:rFonts w:ascii="Times New Roman" w:hAnsi="Times New Roman" w:cs="Times New Roman"/>
          <w:i/>
          <w:sz w:val="24"/>
          <w:szCs w:val="24"/>
        </w:rPr>
        <w:t>хилии ҷомеаи деҳаи Пистамазор</w:t>
      </w:r>
      <w:r w:rsidRPr="00DF622A">
        <w:rPr>
          <w:rFonts w:ascii="Times New Roman" w:hAnsi="Times New Roman" w:cs="Times New Roman"/>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E23158">
        <w:rPr>
          <w:rFonts w:ascii="Times New Roman" w:hAnsi="Times New Roman" w:cs="Times New Roman"/>
          <w:iCs/>
          <w:color w:val="auto"/>
          <w:sz w:val="24"/>
          <w:szCs w:val="24"/>
          <w:lang w:val="tg-Cyrl-TJ"/>
        </w:rPr>
        <w:t xml:space="preserve"> Бахтобод ҷамоати Зираки</w:t>
      </w:r>
      <w:r w:rsidRPr="00BD5E84">
        <w:rPr>
          <w:rFonts w:ascii="Times New Roman" w:hAnsi="Times New Roman" w:cs="Times New Roman"/>
          <w:iCs/>
          <w:color w:val="auto"/>
          <w:sz w:val="24"/>
          <w:szCs w:val="24"/>
          <w:lang w:val="tg-Cyrl-TJ"/>
        </w:rPr>
        <w:t xml:space="preserve"> 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656C53">
        <w:rPr>
          <w:rFonts w:ascii="Times New Roman" w:hAnsi="Times New Roman" w:cs="Times New Roman"/>
          <w:i/>
          <w:sz w:val="24"/>
          <w:szCs w:val="24"/>
          <w:lang w:val="tg-Cyrl-TJ"/>
        </w:rPr>
        <w:t>Пистамазор</w:t>
      </w:r>
      <w:r w:rsidR="00232389">
        <w:rPr>
          <w:rFonts w:ascii="Times New Roman" w:hAnsi="Times New Roman" w:cs="Times New Roman"/>
          <w:i/>
          <w:sz w:val="24"/>
          <w:szCs w:val="24"/>
          <w:lang w:val="tg-Cyrl-TJ"/>
        </w:rPr>
        <w:t xml:space="preserve"> ҷамоати Зиракӣ</w:t>
      </w:r>
      <w:r w:rsidRPr="00D83013">
        <w:rPr>
          <w:rFonts w:ascii="Times New Roman" w:hAnsi="Times New Roman" w:cs="Times New Roman"/>
          <w:i/>
          <w:sz w:val="24"/>
          <w:szCs w:val="24"/>
          <w:lang w:val="tg-Cyrl-TJ"/>
        </w:rPr>
        <w:t xml:space="preserve"> </w:t>
      </w:r>
      <w:r w:rsidR="00656C53">
        <w:rPr>
          <w:rFonts w:ascii="Times New Roman" w:hAnsi="Times New Roman" w:cs="Times New Roman"/>
          <w:i/>
          <w:sz w:val="24"/>
          <w:szCs w:val="24"/>
          <w:lang w:val="tg-Cyrl-TJ"/>
        </w:rPr>
        <w:t>дар қисати шимолу</w:t>
      </w:r>
      <w:r w:rsidR="00E23158">
        <w:rPr>
          <w:rFonts w:ascii="Times New Roman" w:hAnsi="Times New Roman" w:cs="Times New Roman"/>
          <w:i/>
          <w:sz w:val="24"/>
          <w:szCs w:val="24"/>
          <w:lang w:val="tg-Cyrl-TJ"/>
        </w:rPr>
        <w:t xml:space="preserve"> гарби</w:t>
      </w:r>
      <w:r>
        <w:rPr>
          <w:rFonts w:ascii="Times New Roman" w:hAnsi="Times New Roman" w:cs="Times New Roman"/>
          <w:i/>
          <w:sz w:val="24"/>
          <w:szCs w:val="24"/>
          <w:lang w:val="tg-Cyrl-TJ"/>
        </w:rPr>
        <w:t xml:space="preserve"> ҷамоат</w:t>
      </w:r>
      <w:r w:rsidR="00232389">
        <w:rPr>
          <w:rFonts w:ascii="Times New Roman" w:hAnsi="Times New Roman" w:cs="Times New Roman"/>
          <w:i/>
          <w:sz w:val="24"/>
          <w:szCs w:val="24"/>
          <w:lang w:val="tg-Cyrl-TJ"/>
        </w:rPr>
        <w:t>и Зиракӣ</w:t>
      </w:r>
      <w:r>
        <w:rPr>
          <w:rFonts w:ascii="Times New Roman" w:hAnsi="Times New Roman" w:cs="Times New Roman"/>
          <w:i/>
          <w:sz w:val="24"/>
          <w:szCs w:val="24"/>
          <w:lang w:val="tg-Cyrl-TJ"/>
        </w:rPr>
        <w:t xml:space="preserve"> ва</w:t>
      </w:r>
      <w:r w:rsidR="00E23158">
        <w:rPr>
          <w:rFonts w:ascii="Times New Roman" w:hAnsi="Times New Roman" w:cs="Times New Roman"/>
          <w:i/>
          <w:sz w:val="24"/>
          <w:szCs w:val="24"/>
          <w:lang w:val="tg-Cyrl-TJ"/>
        </w:rPr>
        <w:t xml:space="preserve"> шимолу гарби</w:t>
      </w:r>
      <w:r>
        <w:rPr>
          <w:rFonts w:ascii="Times New Roman" w:hAnsi="Times New Roman" w:cs="Times New Roman"/>
          <w:i/>
          <w:sz w:val="24"/>
          <w:szCs w:val="24"/>
          <w:lang w:val="tg-Cyrl-TJ"/>
        </w:rPr>
        <w:t xml:space="preserve"> шаҳри Кӯлоб ҷойгир шудааст. Аз ҳисоби шумораи хо</w:t>
      </w:r>
      <w:r w:rsidR="0020553F">
        <w:rPr>
          <w:rFonts w:ascii="Times New Roman" w:hAnsi="Times New Roman" w:cs="Times New Roman"/>
          <w:i/>
          <w:sz w:val="24"/>
          <w:szCs w:val="24"/>
          <w:lang w:val="tg-Cyrl-TJ"/>
        </w:rPr>
        <w:t>н</w:t>
      </w:r>
      <w:r w:rsidR="00E23158">
        <w:rPr>
          <w:rFonts w:ascii="Times New Roman" w:hAnsi="Times New Roman" w:cs="Times New Roman"/>
          <w:i/>
          <w:sz w:val="24"/>
          <w:szCs w:val="24"/>
          <w:lang w:val="tg-Cyrl-TJ"/>
        </w:rPr>
        <w:t>аводаҳо</w:t>
      </w:r>
      <w:r w:rsidR="00656C53">
        <w:rPr>
          <w:rFonts w:ascii="Times New Roman" w:hAnsi="Times New Roman" w:cs="Times New Roman"/>
          <w:i/>
          <w:sz w:val="24"/>
          <w:szCs w:val="24"/>
          <w:lang w:val="tg-Cyrl-TJ"/>
        </w:rPr>
        <w:t xml:space="preserve"> ва аҳолӣ, деҳаи Пистамазор</w:t>
      </w:r>
      <w:r w:rsidR="00E23158">
        <w:rPr>
          <w:rFonts w:ascii="Times New Roman" w:hAnsi="Times New Roman" w:cs="Times New Roman"/>
          <w:i/>
          <w:sz w:val="24"/>
          <w:szCs w:val="24"/>
          <w:lang w:val="tg-Cyrl-TJ"/>
        </w:rPr>
        <w:t xml:space="preserve"> </w:t>
      </w:r>
      <w:r w:rsidR="00656C53">
        <w:rPr>
          <w:rFonts w:ascii="Times New Roman" w:hAnsi="Times New Roman" w:cs="Times New Roman"/>
          <w:i/>
          <w:sz w:val="24"/>
          <w:szCs w:val="24"/>
          <w:lang w:val="tg-Cyrl-TJ"/>
        </w:rPr>
        <w:t>миёна</w:t>
      </w:r>
      <w:r w:rsidR="00AC7204">
        <w:rPr>
          <w:rFonts w:ascii="Times New Roman" w:hAnsi="Times New Roman" w:cs="Times New Roman"/>
          <w:i/>
          <w:sz w:val="24"/>
          <w:szCs w:val="24"/>
          <w:lang w:val="tg-Cyrl-TJ"/>
        </w:rPr>
        <w:t xml:space="preserve"> ҳисоб мешавад</w:t>
      </w:r>
      <w:r>
        <w:rPr>
          <w:rFonts w:ascii="Times New Roman" w:hAnsi="Times New Roman" w:cs="Times New Roman"/>
          <w:i/>
          <w:sz w:val="24"/>
          <w:szCs w:val="24"/>
          <w:lang w:val="tg-Cyrl-TJ"/>
        </w:rPr>
        <w:t xml:space="preserve">.Деҳаи </w:t>
      </w:r>
      <w:r w:rsidR="00656C53">
        <w:rPr>
          <w:rFonts w:ascii="Times New Roman" w:hAnsi="Times New Roman" w:cs="Times New Roman"/>
          <w:i/>
          <w:sz w:val="24"/>
          <w:szCs w:val="24"/>
          <w:lang w:val="tg-Cyrl-TJ"/>
        </w:rPr>
        <w:t>Пистамазор</w:t>
      </w:r>
      <w:r>
        <w:rPr>
          <w:rFonts w:ascii="Times New Roman" w:hAnsi="Times New Roman" w:cs="Times New Roman"/>
          <w:i/>
          <w:sz w:val="24"/>
          <w:szCs w:val="24"/>
          <w:lang w:val="tg-Cyrl-TJ"/>
        </w:rPr>
        <w:t xml:space="preserve"> 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656C53">
        <w:rPr>
          <w:rFonts w:ascii="Times New Roman" w:hAnsi="Times New Roman" w:cs="Times New Roman"/>
          <w:i/>
          <w:sz w:val="24"/>
          <w:szCs w:val="24"/>
          <w:lang w:val="tg-Cyrl-TJ"/>
        </w:rPr>
        <w:t>мла: МТМУ №33</w:t>
      </w:r>
      <w:r w:rsidR="00AC7204">
        <w:rPr>
          <w:rFonts w:ascii="Times New Roman" w:hAnsi="Times New Roman" w:cs="Times New Roman"/>
          <w:i/>
          <w:sz w:val="24"/>
          <w:szCs w:val="24"/>
          <w:lang w:val="tg-Cyrl-TJ"/>
        </w:rPr>
        <w:t xml:space="preserve">, бунгоҳи тиббӣ, </w:t>
      </w:r>
      <w:r w:rsidR="00D41B2D">
        <w:rPr>
          <w:rFonts w:ascii="Times New Roman" w:hAnsi="Times New Roman" w:cs="Times New Roman"/>
          <w:i/>
          <w:sz w:val="24"/>
          <w:szCs w:val="24"/>
          <w:lang w:val="tg-Cyrl-TJ"/>
        </w:rPr>
        <w:t xml:space="preserve">системаи таъмини барқ, </w:t>
      </w:r>
      <w:r w:rsidR="00AC7204">
        <w:rPr>
          <w:rFonts w:ascii="Times New Roman" w:hAnsi="Times New Roman" w:cs="Times New Roman"/>
          <w:i/>
          <w:sz w:val="24"/>
          <w:szCs w:val="24"/>
          <w:lang w:val="tg-Cyrl-TJ"/>
        </w:rPr>
        <w:t xml:space="preserve">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656C53">
        <w:rPr>
          <w:rFonts w:ascii="Times New Roman" w:hAnsi="Times New Roman" w:cs="Times New Roman"/>
          <w:bCs/>
          <w:iCs/>
          <w:sz w:val="24"/>
          <w:szCs w:val="24"/>
          <w:lang w:val="tg-Cyrl-TJ"/>
        </w:rPr>
        <w:t xml:space="preserve">зиндагонии аҳолии деҳаи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Инфросохторҳои мавҷудбуда дар алоҳидаг</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арзёби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талаботи ҷомеа ба инфросохторҳои нав ба инобаи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656C53">
        <w:rPr>
          <w:rFonts w:ascii="Times New Roman" w:hAnsi="Times New Roman" w:cs="Times New Roman"/>
          <w:bCs/>
          <w:i/>
          <w:sz w:val="24"/>
          <w:szCs w:val="24"/>
          <w:lang w:val="tg-Cyrl-TJ"/>
        </w:rPr>
        <w:t>еҳаи Пистамазор</w:t>
      </w:r>
      <w:r w:rsidR="00D41B2D">
        <w:rPr>
          <w:rFonts w:ascii="Times New Roman" w:hAnsi="Times New Roman" w:cs="Times New Roman"/>
          <w:bCs/>
          <w:i/>
          <w:sz w:val="24"/>
          <w:szCs w:val="24"/>
          <w:lang w:val="tg-Cyrl-TJ"/>
        </w:rPr>
        <w:t xml:space="preserve"> ҳолати фавти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w:t>
      </w:r>
      <w:r w:rsidR="00D41B2D">
        <w:rPr>
          <w:rFonts w:ascii="Times New Roman" w:hAnsi="Times New Roman" w:cs="Times New Roman"/>
          <w:bCs/>
          <w:i/>
          <w:sz w:val="24"/>
          <w:szCs w:val="24"/>
          <w:lang w:val="tg-Cyrl-TJ"/>
        </w:rPr>
        <w:t>он</w:t>
      </w:r>
      <w:r w:rsidRPr="00264C37">
        <w:rPr>
          <w:rFonts w:ascii="Times New Roman" w:hAnsi="Times New Roman" w:cs="Times New Roman"/>
          <w:bCs/>
          <w:i/>
          <w:sz w:val="24"/>
          <w:szCs w:val="24"/>
          <w:lang w:val="tg-Cyrl-TJ"/>
        </w:rPr>
        <w:t xml:space="preserve"> аз</w:t>
      </w:r>
      <w:r w:rsidR="001E04A7">
        <w:rPr>
          <w:rFonts w:ascii="Times New Roman" w:hAnsi="Times New Roman" w:cs="Times New Roman"/>
          <w:bCs/>
          <w:i/>
          <w:sz w:val="24"/>
          <w:szCs w:val="24"/>
          <w:lang w:val="tg-Cyrl-TJ"/>
        </w:rPr>
        <w:t xml:space="preserve"> </w:t>
      </w:r>
      <w:r w:rsidRPr="00264C37">
        <w:rPr>
          <w:rFonts w:ascii="Times New Roman" w:hAnsi="Times New Roman" w:cs="Times New Roman"/>
          <w:bCs/>
          <w:i/>
          <w:sz w:val="24"/>
          <w:szCs w:val="24"/>
          <w:lang w:val="tg-Cyrl-TJ"/>
        </w:rPr>
        <w:t xml:space="preserve"> ҳисоби касалиҳои сироятк</w:t>
      </w:r>
      <w:r w:rsidR="001E04A7">
        <w:rPr>
          <w:rFonts w:ascii="Times New Roman" w:hAnsi="Times New Roman" w:cs="Times New Roman"/>
          <w:bCs/>
          <w:i/>
          <w:sz w:val="24"/>
          <w:szCs w:val="24"/>
          <w:lang w:val="tg-Cyrl-TJ"/>
        </w:rPr>
        <w:t>унанда ба қайд гирифта нашуд</w:t>
      </w:r>
      <w:r w:rsidR="00D41B2D">
        <w:rPr>
          <w:rFonts w:ascii="Times New Roman" w:hAnsi="Times New Roman" w:cs="Times New Roman"/>
          <w:bCs/>
          <w:i/>
          <w:sz w:val="24"/>
          <w:szCs w:val="24"/>
          <w:lang w:val="tg-Cyrl-TJ"/>
        </w:rPr>
        <w:t>ааст</w:t>
      </w:r>
      <w:r w:rsidRPr="00264C37">
        <w:rPr>
          <w:rFonts w:ascii="Times New Roman" w:hAnsi="Times New Roman" w:cs="Times New Roman"/>
          <w:bCs/>
          <w:i/>
          <w:sz w:val="24"/>
          <w:szCs w:val="24"/>
          <w:lang w:val="tg-Cyrl-TJ"/>
        </w:rPr>
        <w:t>.</w:t>
      </w:r>
    </w:p>
    <w:p w:rsidR="007C0236" w:rsidRPr="00264C37" w:rsidRDefault="00617F42"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 xml:space="preserve">Дар деҳа </w:t>
      </w:r>
      <w:r w:rsidR="001E04A7">
        <w:rPr>
          <w:rFonts w:ascii="Times New Roman" w:hAnsi="Times New Roman" w:cs="Times New Roman"/>
          <w:bCs/>
          <w:i/>
          <w:sz w:val="24"/>
          <w:szCs w:val="24"/>
          <w:lang w:val="tg-Cyrl-TJ"/>
        </w:rPr>
        <w:t>10</w:t>
      </w:r>
      <w:r w:rsidR="00D41B2D">
        <w:rPr>
          <w:rFonts w:ascii="Times New Roman" w:hAnsi="Times New Roman" w:cs="Times New Roman"/>
          <w:bCs/>
          <w:i/>
          <w:sz w:val="24"/>
          <w:szCs w:val="24"/>
          <w:lang w:val="tg-Cyrl-TJ"/>
        </w:rPr>
        <w:t xml:space="preserve"> </w:t>
      </w:r>
      <w:r w:rsidR="001E04A7">
        <w:rPr>
          <w:rFonts w:ascii="Times New Roman" w:hAnsi="Times New Roman" w:cs="Times New Roman"/>
          <w:bCs/>
          <w:i/>
          <w:sz w:val="24"/>
          <w:szCs w:val="24"/>
          <w:lang w:val="tg-Cyrl-TJ"/>
        </w:rPr>
        <w:t>хонаводаҳои бесаробон</w:t>
      </w:r>
      <w:r w:rsidR="007C0236" w:rsidRPr="00264C37">
        <w:rPr>
          <w:rFonts w:ascii="Times New Roman" w:hAnsi="Times New Roman" w:cs="Times New Roman"/>
          <w:bCs/>
          <w:i/>
          <w:sz w:val="24"/>
          <w:szCs w:val="24"/>
          <w:lang w:val="tg-Cyrl-TJ"/>
        </w:rPr>
        <w:t xml:space="preserve"> </w:t>
      </w:r>
      <w:r w:rsidR="001E04A7">
        <w:rPr>
          <w:rFonts w:ascii="Times New Roman" w:hAnsi="Times New Roman" w:cs="Times New Roman"/>
          <w:bCs/>
          <w:i/>
          <w:sz w:val="24"/>
          <w:szCs w:val="24"/>
          <w:lang w:val="tg-Cyrl-TJ"/>
        </w:rPr>
        <w:t>ва 16</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6423A3">
        <w:rPr>
          <w:rFonts w:ascii="Times New Roman" w:hAnsi="Times New Roman" w:cs="Times New Roman"/>
          <w:i/>
          <w:sz w:val="24"/>
          <w:szCs w:val="24"/>
          <w:lang w:val="tg-Cyrl-TJ"/>
        </w:rPr>
        <w:t>аҳлил карда муайян кардем, ки 55</w:t>
      </w:r>
      <w:r w:rsidRPr="00264C37">
        <w:rPr>
          <w:rFonts w:ascii="Times New Roman" w:hAnsi="Times New Roman" w:cs="Times New Roman"/>
          <w:i/>
          <w:sz w:val="24"/>
          <w:szCs w:val="24"/>
          <w:lang w:val="tg-Cyrl-TJ"/>
        </w:rPr>
        <w:t>%-и даромадҳои хо</w:t>
      </w:r>
      <w:r w:rsidR="006423A3">
        <w:rPr>
          <w:rFonts w:ascii="Times New Roman" w:hAnsi="Times New Roman" w:cs="Times New Roman"/>
          <w:i/>
          <w:sz w:val="24"/>
          <w:szCs w:val="24"/>
          <w:lang w:val="tg-Cyrl-TJ"/>
        </w:rPr>
        <w:t>навода барои таъмини озуқа ва 24</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Pr="00264C37">
        <w:rPr>
          <w:rFonts w:ascii="Times New Roman" w:hAnsi="Times New Roman" w:cs="Times New Roman"/>
          <w:i/>
          <w:sz w:val="24"/>
          <w:szCs w:val="24"/>
          <w:lang w:val="tg-Cyrl-TJ"/>
        </w:rPr>
        <w:t xml:space="preserve"> шӯғл маълум мешавад, </w:t>
      </w:r>
      <w:r w:rsidR="00711EA5" w:rsidRPr="00264C37">
        <w:rPr>
          <w:rFonts w:ascii="Times New Roman" w:hAnsi="Times New Roman" w:cs="Times New Roman"/>
          <w:i/>
          <w:sz w:val="24"/>
          <w:szCs w:val="24"/>
          <w:lang w:val="tg-Cyrl-TJ"/>
        </w:rPr>
        <w:t xml:space="preserve">ки </w:t>
      </w:r>
      <w:r w:rsidR="006423A3">
        <w:rPr>
          <w:rFonts w:ascii="Times New Roman" w:hAnsi="Times New Roman" w:cs="Times New Roman"/>
          <w:i/>
          <w:sz w:val="24"/>
          <w:szCs w:val="24"/>
          <w:lang w:val="tg-Cyrl-TJ"/>
        </w:rPr>
        <w:t>81</w:t>
      </w:r>
      <w:r w:rsidRPr="00264C37">
        <w:rPr>
          <w:rFonts w:ascii="Times New Roman" w:hAnsi="Times New Roman" w:cs="Times New Roman"/>
          <w:i/>
          <w:sz w:val="24"/>
          <w:szCs w:val="24"/>
          <w:lang w:val="tg-Cyrl-TJ"/>
        </w:rPr>
        <w:t>%-и қувваҳои қобили меҳнат ба гурӯҳи кишоварзон</w:t>
      </w:r>
      <w:r w:rsidR="006423A3">
        <w:rPr>
          <w:rFonts w:ascii="Times New Roman" w:hAnsi="Times New Roman" w:cs="Times New Roman"/>
          <w:i/>
          <w:sz w:val="24"/>
          <w:szCs w:val="24"/>
          <w:lang w:val="tg-Cyrl-TJ"/>
        </w:rPr>
        <w:t>, 6</w:t>
      </w:r>
      <w:r w:rsidR="00711EA5" w:rsidRPr="00264C37">
        <w:rPr>
          <w:rFonts w:ascii="Times New Roman" w:hAnsi="Times New Roman" w:cs="Times New Roman"/>
          <w:i/>
          <w:sz w:val="24"/>
          <w:szCs w:val="24"/>
          <w:lang w:val="tg-Cyrl-TJ"/>
        </w:rPr>
        <w:t>% ба гурӯҳи кироякорҳо</w:t>
      </w:r>
      <w:r w:rsidR="006423A3">
        <w:rPr>
          <w:rFonts w:ascii="Times New Roman" w:hAnsi="Times New Roman" w:cs="Times New Roman"/>
          <w:i/>
          <w:sz w:val="24"/>
          <w:szCs w:val="24"/>
          <w:lang w:val="tg-Cyrl-TJ"/>
        </w:rPr>
        <w:t>, 5</w:t>
      </w:r>
      <w:r w:rsidRPr="00264C37">
        <w:rPr>
          <w:rFonts w:ascii="Times New Roman" w:hAnsi="Times New Roman" w:cs="Times New Roman"/>
          <w:i/>
          <w:sz w:val="24"/>
          <w:szCs w:val="24"/>
          <w:lang w:val="tg-Cyrl-TJ"/>
        </w:rPr>
        <w:t>%  муҳоҷир</w:t>
      </w:r>
      <w:r w:rsidR="006423A3">
        <w:rPr>
          <w:rFonts w:ascii="Times New Roman" w:hAnsi="Times New Roman" w:cs="Times New Roman"/>
          <w:i/>
          <w:sz w:val="24"/>
          <w:szCs w:val="24"/>
          <w:lang w:val="tg-Cyrl-TJ"/>
        </w:rPr>
        <w:t>они меҳнатӣ, 7</w:t>
      </w:r>
      <w:r w:rsidR="000B27F6">
        <w:rPr>
          <w:rFonts w:ascii="Times New Roman" w:hAnsi="Times New Roman" w:cs="Times New Roman"/>
          <w:i/>
          <w:sz w:val="24"/>
          <w:szCs w:val="24"/>
          <w:lang w:val="tg-Cyrl-TJ"/>
        </w:rPr>
        <w:t xml:space="preserve"> % зиёиён ва 1</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шакли музди меҳнат ва аз ҳисоби фуруши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даромади сокинони деҳа аз ру</w:t>
      </w:r>
      <w:r w:rsidR="000B27F6">
        <w:rPr>
          <w:rFonts w:ascii="Times New Roman" w:hAnsi="Times New Roman" w:cs="Times New Roman"/>
          <w:i/>
          <w:sz w:val="24"/>
          <w:szCs w:val="24"/>
          <w:lang w:val="tg-Cyrl-TJ"/>
        </w:rPr>
        <w:t>и шуғл:  муҳоҷирони меҳнати 2400</w:t>
      </w:r>
      <w:r w:rsidRPr="00264C37">
        <w:rPr>
          <w:rFonts w:ascii="Times New Roman" w:hAnsi="Times New Roman" w:cs="Times New Roman"/>
          <w:i/>
          <w:sz w:val="24"/>
          <w:szCs w:val="24"/>
          <w:lang w:val="tg-Cyrl-TJ"/>
        </w:rPr>
        <w:t xml:space="preserve"> сомонӣ, киро</w:t>
      </w:r>
      <w:r w:rsidR="006423A3">
        <w:rPr>
          <w:rFonts w:ascii="Times New Roman" w:hAnsi="Times New Roman" w:cs="Times New Roman"/>
          <w:i/>
          <w:sz w:val="24"/>
          <w:szCs w:val="24"/>
          <w:lang w:val="tg-Cyrl-TJ"/>
        </w:rPr>
        <w:t>якорҳо 1800</w:t>
      </w:r>
      <w:r w:rsidRPr="00264C37">
        <w:rPr>
          <w:rFonts w:ascii="Times New Roman" w:hAnsi="Times New Roman" w:cs="Times New Roman"/>
          <w:i/>
          <w:sz w:val="24"/>
          <w:szCs w:val="24"/>
          <w:lang w:val="tg-Cyrl-TJ"/>
        </w:rPr>
        <w:t xml:space="preserve"> сомонӣ  кишов</w:t>
      </w:r>
      <w:r w:rsidR="000B27F6">
        <w:rPr>
          <w:rFonts w:ascii="Times New Roman" w:hAnsi="Times New Roman" w:cs="Times New Roman"/>
          <w:i/>
          <w:sz w:val="24"/>
          <w:szCs w:val="24"/>
          <w:lang w:val="tg-Cyrl-TJ"/>
        </w:rPr>
        <w:t xml:space="preserve">арзон 600 сомонӣ соҳибкорон  </w:t>
      </w:r>
      <w:r w:rsidR="006423A3">
        <w:rPr>
          <w:rFonts w:ascii="Times New Roman" w:hAnsi="Times New Roman" w:cs="Times New Roman"/>
          <w:i/>
          <w:sz w:val="24"/>
          <w:szCs w:val="24"/>
          <w:lang w:val="tg-Cyrl-TJ"/>
        </w:rPr>
        <w:t>22</w:t>
      </w:r>
      <w:r w:rsidR="003C1F92">
        <w:rPr>
          <w:rFonts w:ascii="Times New Roman" w:hAnsi="Times New Roman" w:cs="Times New Roman"/>
          <w:i/>
          <w:sz w:val="24"/>
          <w:szCs w:val="24"/>
          <w:lang w:val="tg-Cyrl-TJ"/>
        </w:rPr>
        <w:t>00 сомонӣ  ва зиёиён 950</w:t>
      </w:r>
      <w:r w:rsidRPr="00264C37">
        <w:rPr>
          <w:rFonts w:ascii="Times New Roman" w:hAnsi="Times New Roman" w:cs="Times New Roman"/>
          <w:i/>
          <w:sz w:val="24"/>
          <w:szCs w:val="24"/>
          <w:lang w:val="tg-Cyrl-TJ"/>
        </w:rPr>
        <w:t xml:space="preserve">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бо музди меҳнати мевоффиқ,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6423A3">
        <w:rPr>
          <w:rFonts w:ascii="Times New Roman" w:hAnsi="Times New Roman" w:cs="Times New Roman"/>
          <w:i/>
          <w:sz w:val="24"/>
          <w:szCs w:val="24"/>
        </w:rPr>
        <w:t>1</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6423A3">
        <w:rPr>
          <w:rFonts w:ascii="Times New Roman" w:hAnsi="Times New Roman" w:cs="Times New Roman"/>
          <w:i/>
          <w:sz w:val="24"/>
          <w:szCs w:val="24"/>
          <w:lang w:val="tg-Cyrl-TJ"/>
        </w:rPr>
        <w:t>63</w:t>
      </w:r>
      <w:r w:rsidR="003C1F92">
        <w:rPr>
          <w:rFonts w:ascii="Times New Roman" w:hAnsi="Times New Roman" w:cs="Times New Roman"/>
          <w:i/>
          <w:sz w:val="24"/>
          <w:szCs w:val="24"/>
        </w:rPr>
        <w:t>% ба гурӯҳи миёнаҳолҳо, ва 36</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6423A3">
        <w:rPr>
          <w:rFonts w:ascii="Times New Roman" w:hAnsi="Times New Roman" w:cs="Times New Roman"/>
          <w:bCs/>
          <w:i/>
          <w:color w:val="auto"/>
          <w:sz w:val="24"/>
          <w:szCs w:val="24"/>
          <w:lang w:val="tg-Cyrl-TJ"/>
        </w:rPr>
        <w:t>лиятҳои деҳаи Пистамазор</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C9249C">
        <w:rPr>
          <w:rFonts w:ascii="Times New Roman" w:hAnsi="Times New Roman" w:cs="Times New Roman"/>
          <w:i/>
          <w:sz w:val="24"/>
          <w:szCs w:val="24"/>
          <w:lang w:val="tg-Cyrl-TJ"/>
        </w:rPr>
        <w:t>омеаи деҳаи Пистамазор</w:t>
      </w:r>
      <w:r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 xml:space="preserve">оя </w:t>
      </w:r>
      <w:r w:rsidR="00C9249C">
        <w:rPr>
          <w:rFonts w:ascii="Times New Roman" w:hAnsi="Times New Roman" w:cs="Times New Roman"/>
          <w:i/>
          <w:sz w:val="24"/>
          <w:szCs w:val="24"/>
          <w:lang w:val="tg-Cyrl-TJ"/>
        </w:rPr>
        <w:t>мебошанд.  Ҷомеаи деҳаи Пистамазор</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C9249C">
        <w:rPr>
          <w:rFonts w:ascii="Times New Roman" w:hAnsi="Times New Roman" w:cs="Times New Roman"/>
          <w:i/>
          <w:sz w:val="24"/>
          <w:szCs w:val="24"/>
          <w:lang w:val="tg-Cyrl-TJ"/>
        </w:rPr>
        <w:t xml:space="preserve"> сокинони деҳаи Пистамазор</w:t>
      </w:r>
      <w:r w:rsidR="00232389">
        <w:rPr>
          <w:rFonts w:ascii="Times New Roman" w:hAnsi="Times New Roman" w:cs="Times New Roman"/>
          <w:i/>
          <w:sz w:val="24"/>
          <w:szCs w:val="24"/>
          <w:lang w:val="tg-Cyrl-TJ"/>
        </w:rPr>
        <w:t xml:space="preserve"> ҷамоати Зиракӣ</w:t>
      </w:r>
      <w:r w:rsidRPr="00DF622A">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232389">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2867E8">
        <w:rPr>
          <w:rFonts w:ascii="Times New Roman" w:hAnsi="Times New Roman" w:cs="Times New Roman"/>
          <w:sz w:val="20"/>
          <w:szCs w:val="20"/>
        </w:rPr>
        <w:t xml:space="preserve">                         </w:t>
      </w:r>
      <w:r w:rsidR="002867E8">
        <w:rPr>
          <w:rFonts w:ascii="Times New Roman" w:hAnsi="Times New Roman" w:cs="Times New Roman"/>
          <w:sz w:val="20"/>
          <w:szCs w:val="20"/>
          <w:lang w:val="tg-Cyrl-TJ"/>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5"/>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152" w:rsidRDefault="00167152" w:rsidP="002C6D6B">
      <w:pPr>
        <w:spacing w:after="0" w:line="240" w:lineRule="auto"/>
      </w:pPr>
      <w:r>
        <w:separator/>
      </w:r>
    </w:p>
  </w:endnote>
  <w:endnote w:type="continuationSeparator" w:id="1">
    <w:p w:rsidR="00167152" w:rsidRDefault="00167152"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130404"/>
      <w:docPartObj>
        <w:docPartGallery w:val="Page Numbers (Bottom of Page)"/>
        <w:docPartUnique/>
      </w:docPartObj>
    </w:sdtPr>
    <w:sdtContent>
      <w:p w:rsidR="00D27B2B" w:rsidRDefault="005B27DF">
        <w:pPr>
          <w:pStyle w:val="a9"/>
          <w:jc w:val="right"/>
        </w:pPr>
        <w:r>
          <w:rPr>
            <w:noProof/>
          </w:rPr>
          <w:fldChar w:fldCharType="begin"/>
        </w:r>
        <w:r w:rsidR="00D27B2B">
          <w:rPr>
            <w:noProof/>
          </w:rPr>
          <w:instrText>PAGE   \* MERGEFORMAT</w:instrText>
        </w:r>
        <w:r>
          <w:rPr>
            <w:noProof/>
          </w:rPr>
          <w:fldChar w:fldCharType="separate"/>
        </w:r>
        <w:r w:rsidR="00167152">
          <w:rPr>
            <w:noProof/>
          </w:rPr>
          <w:t>1</w:t>
        </w:r>
        <w:r>
          <w:rPr>
            <w:noProof/>
          </w:rPr>
          <w:fldChar w:fldCharType="end"/>
        </w:r>
      </w:p>
    </w:sdtContent>
  </w:sdt>
  <w:p w:rsidR="00D27B2B" w:rsidRDefault="00D27B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152" w:rsidRDefault="00167152" w:rsidP="002C6D6B">
      <w:pPr>
        <w:spacing w:after="0" w:line="240" w:lineRule="auto"/>
      </w:pPr>
      <w:r>
        <w:separator/>
      </w:r>
    </w:p>
  </w:footnote>
  <w:footnote w:type="continuationSeparator" w:id="1">
    <w:p w:rsidR="00167152" w:rsidRDefault="00167152"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footnotePr>
    <w:footnote w:id="0"/>
    <w:footnote w:id="1"/>
  </w:footnotePr>
  <w:endnotePr>
    <w:endnote w:id="0"/>
    <w:endnote w:id="1"/>
  </w:endnotePr>
  <w:compat/>
  <w:rsids>
    <w:rsidRoot w:val="003D503E"/>
    <w:rsid w:val="00003FE6"/>
    <w:rsid w:val="00007D50"/>
    <w:rsid w:val="00013603"/>
    <w:rsid w:val="0001543E"/>
    <w:rsid w:val="0002130C"/>
    <w:rsid w:val="00022E43"/>
    <w:rsid w:val="00027477"/>
    <w:rsid w:val="00030437"/>
    <w:rsid w:val="00040E7F"/>
    <w:rsid w:val="00044403"/>
    <w:rsid w:val="00051485"/>
    <w:rsid w:val="00052AB4"/>
    <w:rsid w:val="00054318"/>
    <w:rsid w:val="000609A6"/>
    <w:rsid w:val="00061883"/>
    <w:rsid w:val="00075899"/>
    <w:rsid w:val="00093438"/>
    <w:rsid w:val="00095976"/>
    <w:rsid w:val="00096334"/>
    <w:rsid w:val="000A0574"/>
    <w:rsid w:val="000A5CD8"/>
    <w:rsid w:val="000B27F6"/>
    <w:rsid w:val="000B36CC"/>
    <w:rsid w:val="000C2319"/>
    <w:rsid w:val="000C5CE2"/>
    <w:rsid w:val="000D306F"/>
    <w:rsid w:val="000D5C0F"/>
    <w:rsid w:val="000E609B"/>
    <w:rsid w:val="000E7E54"/>
    <w:rsid w:val="000F7BC5"/>
    <w:rsid w:val="001105D0"/>
    <w:rsid w:val="00141CAA"/>
    <w:rsid w:val="00164F01"/>
    <w:rsid w:val="00167152"/>
    <w:rsid w:val="00171D5F"/>
    <w:rsid w:val="0017559F"/>
    <w:rsid w:val="001A7632"/>
    <w:rsid w:val="001B2071"/>
    <w:rsid w:val="001C2CEA"/>
    <w:rsid w:val="001C4739"/>
    <w:rsid w:val="001D03E4"/>
    <w:rsid w:val="001E04A7"/>
    <w:rsid w:val="001E1CD1"/>
    <w:rsid w:val="001E56BC"/>
    <w:rsid w:val="001F0A81"/>
    <w:rsid w:val="001F3BF2"/>
    <w:rsid w:val="001F56F9"/>
    <w:rsid w:val="001F7113"/>
    <w:rsid w:val="001F7AAE"/>
    <w:rsid w:val="0020553F"/>
    <w:rsid w:val="00211A7E"/>
    <w:rsid w:val="0021271E"/>
    <w:rsid w:val="0021392E"/>
    <w:rsid w:val="0021633B"/>
    <w:rsid w:val="00222B7B"/>
    <w:rsid w:val="00223F3B"/>
    <w:rsid w:val="0022430A"/>
    <w:rsid w:val="00227F03"/>
    <w:rsid w:val="00231022"/>
    <w:rsid w:val="0023177A"/>
    <w:rsid w:val="00232389"/>
    <w:rsid w:val="00246309"/>
    <w:rsid w:val="00264C37"/>
    <w:rsid w:val="00273BBB"/>
    <w:rsid w:val="002742CE"/>
    <w:rsid w:val="0027434A"/>
    <w:rsid w:val="00275401"/>
    <w:rsid w:val="002867E8"/>
    <w:rsid w:val="002876B2"/>
    <w:rsid w:val="00293287"/>
    <w:rsid w:val="002A58F1"/>
    <w:rsid w:val="002B1046"/>
    <w:rsid w:val="002B2A35"/>
    <w:rsid w:val="002B7227"/>
    <w:rsid w:val="002C0F8A"/>
    <w:rsid w:val="002C1C70"/>
    <w:rsid w:val="002C38B3"/>
    <w:rsid w:val="002C6D6B"/>
    <w:rsid w:val="002D2B1D"/>
    <w:rsid w:val="002D36C8"/>
    <w:rsid w:val="002D46F6"/>
    <w:rsid w:val="002E5108"/>
    <w:rsid w:val="002F06E8"/>
    <w:rsid w:val="00314DE4"/>
    <w:rsid w:val="003220F7"/>
    <w:rsid w:val="00325216"/>
    <w:rsid w:val="0033074D"/>
    <w:rsid w:val="00331C98"/>
    <w:rsid w:val="00354FD1"/>
    <w:rsid w:val="00355252"/>
    <w:rsid w:val="003643DF"/>
    <w:rsid w:val="003707A3"/>
    <w:rsid w:val="00371D47"/>
    <w:rsid w:val="003721F3"/>
    <w:rsid w:val="0037480E"/>
    <w:rsid w:val="00375F54"/>
    <w:rsid w:val="00380E1D"/>
    <w:rsid w:val="003A4E5C"/>
    <w:rsid w:val="003B0B72"/>
    <w:rsid w:val="003C1F92"/>
    <w:rsid w:val="003C5713"/>
    <w:rsid w:val="003C65DB"/>
    <w:rsid w:val="003D1289"/>
    <w:rsid w:val="003D503E"/>
    <w:rsid w:val="003D57C8"/>
    <w:rsid w:val="003E7FC7"/>
    <w:rsid w:val="003F2D60"/>
    <w:rsid w:val="00400713"/>
    <w:rsid w:val="004008C5"/>
    <w:rsid w:val="00406084"/>
    <w:rsid w:val="0040758F"/>
    <w:rsid w:val="00412A61"/>
    <w:rsid w:val="004139B9"/>
    <w:rsid w:val="00425CAD"/>
    <w:rsid w:val="004369CF"/>
    <w:rsid w:val="00450C49"/>
    <w:rsid w:val="0045693F"/>
    <w:rsid w:val="0046479D"/>
    <w:rsid w:val="004668F5"/>
    <w:rsid w:val="00473C4E"/>
    <w:rsid w:val="00477AD2"/>
    <w:rsid w:val="00486EC4"/>
    <w:rsid w:val="00490FEC"/>
    <w:rsid w:val="0049240B"/>
    <w:rsid w:val="00494464"/>
    <w:rsid w:val="004973E2"/>
    <w:rsid w:val="004A7CAA"/>
    <w:rsid w:val="004B0497"/>
    <w:rsid w:val="004C637A"/>
    <w:rsid w:val="004D2C1A"/>
    <w:rsid w:val="004E4395"/>
    <w:rsid w:val="004E5636"/>
    <w:rsid w:val="004E5A4C"/>
    <w:rsid w:val="004E729A"/>
    <w:rsid w:val="004F4AE0"/>
    <w:rsid w:val="00501A63"/>
    <w:rsid w:val="005068A1"/>
    <w:rsid w:val="00507FD2"/>
    <w:rsid w:val="00522B48"/>
    <w:rsid w:val="00523AD4"/>
    <w:rsid w:val="005255FF"/>
    <w:rsid w:val="00526EED"/>
    <w:rsid w:val="00535D6F"/>
    <w:rsid w:val="00540A73"/>
    <w:rsid w:val="00540F76"/>
    <w:rsid w:val="005434EF"/>
    <w:rsid w:val="005512E4"/>
    <w:rsid w:val="005570CB"/>
    <w:rsid w:val="00560FE5"/>
    <w:rsid w:val="00561F07"/>
    <w:rsid w:val="005647A7"/>
    <w:rsid w:val="0056610E"/>
    <w:rsid w:val="0057003F"/>
    <w:rsid w:val="005743CC"/>
    <w:rsid w:val="005774D5"/>
    <w:rsid w:val="00583008"/>
    <w:rsid w:val="00584C78"/>
    <w:rsid w:val="00590341"/>
    <w:rsid w:val="00590C62"/>
    <w:rsid w:val="00590F40"/>
    <w:rsid w:val="005A7504"/>
    <w:rsid w:val="005B1039"/>
    <w:rsid w:val="005B27DF"/>
    <w:rsid w:val="005B4985"/>
    <w:rsid w:val="005C5D09"/>
    <w:rsid w:val="005C663C"/>
    <w:rsid w:val="005C6C71"/>
    <w:rsid w:val="005D11EE"/>
    <w:rsid w:val="005D1C00"/>
    <w:rsid w:val="005D5081"/>
    <w:rsid w:val="005E1799"/>
    <w:rsid w:val="005F043F"/>
    <w:rsid w:val="005F095B"/>
    <w:rsid w:val="005F7FE6"/>
    <w:rsid w:val="00601643"/>
    <w:rsid w:val="00604F7E"/>
    <w:rsid w:val="006066B9"/>
    <w:rsid w:val="0060774E"/>
    <w:rsid w:val="0061241B"/>
    <w:rsid w:val="00613389"/>
    <w:rsid w:val="006162D0"/>
    <w:rsid w:val="00616548"/>
    <w:rsid w:val="00617F42"/>
    <w:rsid w:val="00622A2D"/>
    <w:rsid w:val="00623376"/>
    <w:rsid w:val="006275B0"/>
    <w:rsid w:val="00633635"/>
    <w:rsid w:val="00634C9A"/>
    <w:rsid w:val="00642086"/>
    <w:rsid w:val="006422AF"/>
    <w:rsid w:val="006423A3"/>
    <w:rsid w:val="00656C53"/>
    <w:rsid w:val="00657C6E"/>
    <w:rsid w:val="00662E6F"/>
    <w:rsid w:val="00664B4D"/>
    <w:rsid w:val="00672C12"/>
    <w:rsid w:val="006771AD"/>
    <w:rsid w:val="00677A23"/>
    <w:rsid w:val="006876AB"/>
    <w:rsid w:val="006B263F"/>
    <w:rsid w:val="006B651E"/>
    <w:rsid w:val="006B7EF4"/>
    <w:rsid w:val="006C23F3"/>
    <w:rsid w:val="006D3C0A"/>
    <w:rsid w:val="006F2E89"/>
    <w:rsid w:val="007010BF"/>
    <w:rsid w:val="00705733"/>
    <w:rsid w:val="00707DC1"/>
    <w:rsid w:val="00711EA5"/>
    <w:rsid w:val="00715267"/>
    <w:rsid w:val="007162D0"/>
    <w:rsid w:val="00717829"/>
    <w:rsid w:val="00723CAC"/>
    <w:rsid w:val="00726435"/>
    <w:rsid w:val="00726438"/>
    <w:rsid w:val="00732809"/>
    <w:rsid w:val="0073477A"/>
    <w:rsid w:val="00736E99"/>
    <w:rsid w:val="0074584D"/>
    <w:rsid w:val="0075382B"/>
    <w:rsid w:val="0075557A"/>
    <w:rsid w:val="007734F0"/>
    <w:rsid w:val="0077364F"/>
    <w:rsid w:val="00773F5E"/>
    <w:rsid w:val="00776F36"/>
    <w:rsid w:val="007A0E20"/>
    <w:rsid w:val="007A3A20"/>
    <w:rsid w:val="007A49BC"/>
    <w:rsid w:val="007A5E75"/>
    <w:rsid w:val="007A5F88"/>
    <w:rsid w:val="007A6DE5"/>
    <w:rsid w:val="007A71B5"/>
    <w:rsid w:val="007B0314"/>
    <w:rsid w:val="007C0236"/>
    <w:rsid w:val="007C13CE"/>
    <w:rsid w:val="007C22B4"/>
    <w:rsid w:val="007C2F4A"/>
    <w:rsid w:val="007C5CC4"/>
    <w:rsid w:val="007E268E"/>
    <w:rsid w:val="007E646F"/>
    <w:rsid w:val="007E6FCA"/>
    <w:rsid w:val="007F5471"/>
    <w:rsid w:val="0080142A"/>
    <w:rsid w:val="008047EB"/>
    <w:rsid w:val="0080756F"/>
    <w:rsid w:val="00807CBC"/>
    <w:rsid w:val="008300ED"/>
    <w:rsid w:val="00830B3D"/>
    <w:rsid w:val="00830C0F"/>
    <w:rsid w:val="008369A1"/>
    <w:rsid w:val="00842E31"/>
    <w:rsid w:val="008548BF"/>
    <w:rsid w:val="00857F1D"/>
    <w:rsid w:val="00865F11"/>
    <w:rsid w:val="0087075F"/>
    <w:rsid w:val="00882E21"/>
    <w:rsid w:val="00885451"/>
    <w:rsid w:val="008977C9"/>
    <w:rsid w:val="00897BCE"/>
    <w:rsid w:val="008A2DD8"/>
    <w:rsid w:val="008B3158"/>
    <w:rsid w:val="008C6DF5"/>
    <w:rsid w:val="008D4BC2"/>
    <w:rsid w:val="008D5321"/>
    <w:rsid w:val="008D5791"/>
    <w:rsid w:val="008E3FF2"/>
    <w:rsid w:val="008E5C2F"/>
    <w:rsid w:val="008F7562"/>
    <w:rsid w:val="009032F8"/>
    <w:rsid w:val="009033DF"/>
    <w:rsid w:val="0091115E"/>
    <w:rsid w:val="00915AFF"/>
    <w:rsid w:val="00924F97"/>
    <w:rsid w:val="00927B6A"/>
    <w:rsid w:val="00941B64"/>
    <w:rsid w:val="009431F2"/>
    <w:rsid w:val="009505C9"/>
    <w:rsid w:val="00955B98"/>
    <w:rsid w:val="00956811"/>
    <w:rsid w:val="00963D66"/>
    <w:rsid w:val="00970B5E"/>
    <w:rsid w:val="00976370"/>
    <w:rsid w:val="00992A9D"/>
    <w:rsid w:val="009A1C5A"/>
    <w:rsid w:val="009A7D0F"/>
    <w:rsid w:val="009B0E7F"/>
    <w:rsid w:val="009B3474"/>
    <w:rsid w:val="009C3A33"/>
    <w:rsid w:val="009C3C46"/>
    <w:rsid w:val="009C5425"/>
    <w:rsid w:val="009C58CF"/>
    <w:rsid w:val="009C6542"/>
    <w:rsid w:val="009D0B58"/>
    <w:rsid w:val="009D496C"/>
    <w:rsid w:val="009D4D16"/>
    <w:rsid w:val="009D50EC"/>
    <w:rsid w:val="009E16E5"/>
    <w:rsid w:val="00A248D4"/>
    <w:rsid w:val="00A3568E"/>
    <w:rsid w:val="00A35E36"/>
    <w:rsid w:val="00A37BA9"/>
    <w:rsid w:val="00A42117"/>
    <w:rsid w:val="00A5137D"/>
    <w:rsid w:val="00A51EA8"/>
    <w:rsid w:val="00A52871"/>
    <w:rsid w:val="00A549DF"/>
    <w:rsid w:val="00A5758C"/>
    <w:rsid w:val="00A73C70"/>
    <w:rsid w:val="00A74188"/>
    <w:rsid w:val="00AA05C4"/>
    <w:rsid w:val="00AA1FC9"/>
    <w:rsid w:val="00AB1C10"/>
    <w:rsid w:val="00AB6FBB"/>
    <w:rsid w:val="00AC41B7"/>
    <w:rsid w:val="00AC4E39"/>
    <w:rsid w:val="00AC7204"/>
    <w:rsid w:val="00AE0653"/>
    <w:rsid w:val="00AE08BE"/>
    <w:rsid w:val="00B05A3D"/>
    <w:rsid w:val="00B14A64"/>
    <w:rsid w:val="00B231B3"/>
    <w:rsid w:val="00B2398E"/>
    <w:rsid w:val="00B26382"/>
    <w:rsid w:val="00B351B4"/>
    <w:rsid w:val="00B37665"/>
    <w:rsid w:val="00B4372F"/>
    <w:rsid w:val="00B47A95"/>
    <w:rsid w:val="00B50FC4"/>
    <w:rsid w:val="00B51763"/>
    <w:rsid w:val="00B517FA"/>
    <w:rsid w:val="00B556BD"/>
    <w:rsid w:val="00B627BB"/>
    <w:rsid w:val="00B65B7F"/>
    <w:rsid w:val="00B74BC1"/>
    <w:rsid w:val="00B75256"/>
    <w:rsid w:val="00B82722"/>
    <w:rsid w:val="00B90480"/>
    <w:rsid w:val="00B976F6"/>
    <w:rsid w:val="00BB142F"/>
    <w:rsid w:val="00BB3F5E"/>
    <w:rsid w:val="00BB4025"/>
    <w:rsid w:val="00BB796B"/>
    <w:rsid w:val="00BC6BB0"/>
    <w:rsid w:val="00BD07C5"/>
    <w:rsid w:val="00BD2606"/>
    <w:rsid w:val="00BD3AFD"/>
    <w:rsid w:val="00BD5E84"/>
    <w:rsid w:val="00BE078D"/>
    <w:rsid w:val="00BE58BD"/>
    <w:rsid w:val="00BE5BC4"/>
    <w:rsid w:val="00BF35E1"/>
    <w:rsid w:val="00BF5B88"/>
    <w:rsid w:val="00C06F9D"/>
    <w:rsid w:val="00C07DA3"/>
    <w:rsid w:val="00C10B2D"/>
    <w:rsid w:val="00C11900"/>
    <w:rsid w:val="00C143C0"/>
    <w:rsid w:val="00C164A6"/>
    <w:rsid w:val="00C23464"/>
    <w:rsid w:val="00C34F65"/>
    <w:rsid w:val="00C40291"/>
    <w:rsid w:val="00C44787"/>
    <w:rsid w:val="00C4478F"/>
    <w:rsid w:val="00C56E1E"/>
    <w:rsid w:val="00C62186"/>
    <w:rsid w:val="00C63A86"/>
    <w:rsid w:val="00C63E6A"/>
    <w:rsid w:val="00C75B03"/>
    <w:rsid w:val="00C75ED7"/>
    <w:rsid w:val="00C83245"/>
    <w:rsid w:val="00C836A3"/>
    <w:rsid w:val="00C83E05"/>
    <w:rsid w:val="00C84118"/>
    <w:rsid w:val="00C846CB"/>
    <w:rsid w:val="00C85218"/>
    <w:rsid w:val="00C90166"/>
    <w:rsid w:val="00C9249C"/>
    <w:rsid w:val="00C97BD7"/>
    <w:rsid w:val="00CB0EFE"/>
    <w:rsid w:val="00CB37FF"/>
    <w:rsid w:val="00CC49DC"/>
    <w:rsid w:val="00CC689D"/>
    <w:rsid w:val="00CE356A"/>
    <w:rsid w:val="00CF0881"/>
    <w:rsid w:val="00CF159E"/>
    <w:rsid w:val="00CF1E24"/>
    <w:rsid w:val="00CF6550"/>
    <w:rsid w:val="00D00DF6"/>
    <w:rsid w:val="00D1633E"/>
    <w:rsid w:val="00D26E91"/>
    <w:rsid w:val="00D27B2B"/>
    <w:rsid w:val="00D41B2D"/>
    <w:rsid w:val="00D4431F"/>
    <w:rsid w:val="00D47EBB"/>
    <w:rsid w:val="00D5296A"/>
    <w:rsid w:val="00D70414"/>
    <w:rsid w:val="00D71C19"/>
    <w:rsid w:val="00D7248F"/>
    <w:rsid w:val="00D73E8F"/>
    <w:rsid w:val="00D83013"/>
    <w:rsid w:val="00D93064"/>
    <w:rsid w:val="00D9336A"/>
    <w:rsid w:val="00DA0CD8"/>
    <w:rsid w:val="00DC30A6"/>
    <w:rsid w:val="00DC3DF0"/>
    <w:rsid w:val="00DC48FE"/>
    <w:rsid w:val="00DD0861"/>
    <w:rsid w:val="00DE3621"/>
    <w:rsid w:val="00DE7AEF"/>
    <w:rsid w:val="00DF2616"/>
    <w:rsid w:val="00DF34B2"/>
    <w:rsid w:val="00DF4839"/>
    <w:rsid w:val="00DF5DE9"/>
    <w:rsid w:val="00DF622A"/>
    <w:rsid w:val="00DF6F73"/>
    <w:rsid w:val="00E04F2A"/>
    <w:rsid w:val="00E05344"/>
    <w:rsid w:val="00E11BD7"/>
    <w:rsid w:val="00E11CF2"/>
    <w:rsid w:val="00E217AF"/>
    <w:rsid w:val="00E21B05"/>
    <w:rsid w:val="00E23158"/>
    <w:rsid w:val="00E24860"/>
    <w:rsid w:val="00E30DCB"/>
    <w:rsid w:val="00E33AF0"/>
    <w:rsid w:val="00E363D1"/>
    <w:rsid w:val="00E42CCB"/>
    <w:rsid w:val="00E445C3"/>
    <w:rsid w:val="00E61E8E"/>
    <w:rsid w:val="00E72F35"/>
    <w:rsid w:val="00E764DD"/>
    <w:rsid w:val="00E8289B"/>
    <w:rsid w:val="00E86020"/>
    <w:rsid w:val="00E86D7F"/>
    <w:rsid w:val="00EA1F80"/>
    <w:rsid w:val="00EC4C9D"/>
    <w:rsid w:val="00EC74DC"/>
    <w:rsid w:val="00EF1CC7"/>
    <w:rsid w:val="00EF41BD"/>
    <w:rsid w:val="00EF7C46"/>
    <w:rsid w:val="00F03241"/>
    <w:rsid w:val="00F06753"/>
    <w:rsid w:val="00F15A92"/>
    <w:rsid w:val="00F162E3"/>
    <w:rsid w:val="00F2075B"/>
    <w:rsid w:val="00F218B6"/>
    <w:rsid w:val="00F27971"/>
    <w:rsid w:val="00F3523D"/>
    <w:rsid w:val="00F44BAE"/>
    <w:rsid w:val="00F556EE"/>
    <w:rsid w:val="00F60A22"/>
    <w:rsid w:val="00F60EF3"/>
    <w:rsid w:val="00F66522"/>
    <w:rsid w:val="00F7061C"/>
    <w:rsid w:val="00F73FF7"/>
    <w:rsid w:val="00F743D4"/>
    <w:rsid w:val="00F7554D"/>
    <w:rsid w:val="00F877FF"/>
    <w:rsid w:val="00F90E0B"/>
    <w:rsid w:val="00F93781"/>
    <w:rsid w:val="00FB230B"/>
    <w:rsid w:val="00FB59F6"/>
    <w:rsid w:val="00FD14C0"/>
    <w:rsid w:val="00FD15B1"/>
    <w:rsid w:val="00FD529A"/>
    <w:rsid w:val="00FD6774"/>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3.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_____Microsoft_Office_Excel2.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title>
    <c:plotArea>
      <c:layout>
        <c:manualLayout>
          <c:layoutTarget val="inner"/>
          <c:xMode val="edge"/>
          <c:yMode val="edge"/>
          <c:x val="0.15773563730245696"/>
          <c:y val="0.19841627793630906"/>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36 нафар</c:v>
                </c:pt>
                <c:pt idx="1">
                  <c:v>Кишоварзон 401  нафар</c:v>
                </c:pt>
                <c:pt idx="2">
                  <c:v>Кироякорҳо 29 нафар</c:v>
                </c:pt>
                <c:pt idx="3">
                  <c:v>Муҳоҷирон 25  нафар</c:v>
                </c:pt>
                <c:pt idx="4">
                  <c:v>Соҳибкорон  2 нафар</c:v>
                </c:pt>
              </c:strCache>
            </c:strRef>
          </c:cat>
          <c:val>
            <c:numRef>
              <c:f>Лист1!$B$2:$B$7</c:f>
              <c:numCache>
                <c:formatCode>General</c:formatCode>
                <c:ptCount val="6"/>
                <c:pt idx="0">
                  <c:v>36</c:v>
                </c:pt>
                <c:pt idx="1">
                  <c:v>401</c:v>
                </c:pt>
                <c:pt idx="2">
                  <c:v>29</c:v>
                </c:pt>
                <c:pt idx="3">
                  <c:v>25</c:v>
                </c:pt>
                <c:pt idx="4">
                  <c:v>2</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36 нафар</c:v>
                </c:pt>
                <c:pt idx="1">
                  <c:v>Кишоварзон 401  нафар</c:v>
                </c:pt>
                <c:pt idx="2">
                  <c:v>Кироякорҳо 29 нафар</c:v>
                </c:pt>
                <c:pt idx="3">
                  <c:v>Муҳоҷирон 25  нафар</c:v>
                </c:pt>
                <c:pt idx="4">
                  <c:v>Соҳибкорон  2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dLbls>
          <c:showPercent val="1"/>
        </c:dLbls>
        <c:firstSliceAng val="103"/>
      </c:pieChart>
    </c:plotArea>
    <c:legend>
      <c:legendPos val="r"/>
      <c:legendEntry>
        <c:idx val="5"/>
        <c:delete val="1"/>
      </c:legendEntry>
      <c:layout>
        <c:manualLayout>
          <c:xMode val="edge"/>
          <c:yMode val="edge"/>
          <c:x val="0.7361457076646728"/>
          <c:y val="0.33429424190485618"/>
          <c:w val="0.25113581662962375"/>
          <c:h val="0.37584951967888275"/>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title>
    <c:plotArea>
      <c:layout>
        <c:manualLayout>
          <c:layoutTarget val="inner"/>
          <c:xMode val="edge"/>
          <c:yMode val="edge"/>
          <c:x val="0.12413531641878189"/>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83  нафар</c:v>
                </c:pt>
                <c:pt idx="1">
                  <c:v>Миёнаи касбӣ  122 нафар</c:v>
                </c:pt>
                <c:pt idx="2">
                  <c:v>Миёнаи умумӣ  389  нафар</c:v>
                </c:pt>
                <c:pt idx="3">
                  <c:v>Маълумоти асосӣ  88  нафар</c:v>
                </c:pt>
                <c:pt idx="4">
                  <c:v>Маълумоти ибтидоӣ 49  нафар</c:v>
                </c:pt>
              </c:strCache>
            </c:strRef>
          </c:cat>
          <c:val>
            <c:numRef>
              <c:f>Лист1!$B$2:$B$7</c:f>
              <c:numCache>
                <c:formatCode>General</c:formatCode>
                <c:ptCount val="6"/>
                <c:pt idx="0">
                  <c:v>83</c:v>
                </c:pt>
                <c:pt idx="1">
                  <c:v>122</c:v>
                </c:pt>
                <c:pt idx="2">
                  <c:v>389</c:v>
                </c:pt>
                <c:pt idx="3">
                  <c:v>88</c:v>
                </c:pt>
                <c:pt idx="4">
                  <c:v>49</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83  нафар</c:v>
                </c:pt>
                <c:pt idx="1">
                  <c:v>Миёнаи касбӣ  122 нафар</c:v>
                </c:pt>
                <c:pt idx="2">
                  <c:v>Миёнаи умумӣ  389  нафар</c:v>
                </c:pt>
                <c:pt idx="3">
                  <c:v>Маълумоти асосӣ  88  нафар</c:v>
                </c:pt>
                <c:pt idx="4">
                  <c:v>Маълумоти ибтидоӣ 49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83  нафар</c:v>
                </c:pt>
                <c:pt idx="1">
                  <c:v>Миёнаи касбӣ  122 нафар</c:v>
                </c:pt>
                <c:pt idx="2">
                  <c:v>Миёнаи умумӣ  389  нафар</c:v>
                </c:pt>
                <c:pt idx="3">
                  <c:v>Маълумоти асосӣ  88  нафар</c:v>
                </c:pt>
                <c:pt idx="4">
                  <c:v>Маълумоти ибтидоӣ 49  нафар</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Percent val="1"/>
        </c:dLbls>
        <c:firstSliceAng val="292"/>
      </c:pieChart>
    </c:plotArea>
    <c:legend>
      <c:legendPos val="r"/>
      <c:legendEntry>
        <c:idx val="5"/>
        <c:delete val="1"/>
      </c:legendEntry>
      <c:layout>
        <c:manualLayout>
          <c:xMode val="edge"/>
          <c:yMode val="edge"/>
          <c:x val="0.62386683435404255"/>
          <c:y val="0.31125171853518274"/>
          <c:w val="0.36224427675707238"/>
          <c:h val="0.49932195975503263"/>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12832098446710571"/>
          <c:y val="0.24312006348043724"/>
          <c:w val="0.53092190525364669"/>
          <c:h val="0.63903119086858751"/>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1 хонавода</c:v>
                </c:pt>
                <c:pt idx="1">
                  <c:v>Миёнаҳолон   73  хонавода</c:v>
                </c:pt>
                <c:pt idx="2">
                  <c:v>Камбизоатон  42  хонавода</c:v>
                </c:pt>
              </c:strCache>
            </c:strRef>
          </c:cat>
          <c:val>
            <c:numRef>
              <c:f>Лист1!$B$2:$B$5</c:f>
              <c:numCache>
                <c:formatCode>General</c:formatCode>
                <c:ptCount val="4"/>
                <c:pt idx="0">
                  <c:v>1</c:v>
                </c:pt>
                <c:pt idx="1">
                  <c:v>73</c:v>
                </c:pt>
                <c:pt idx="2">
                  <c:v>42</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r"/>
      <c:legendEntry>
        <c:idx val="3"/>
        <c:delete val="1"/>
      </c:legendEntry>
      <c:layout>
        <c:manualLayout>
          <c:xMode val="edge"/>
          <c:yMode val="edge"/>
          <c:x val="0.67800765887871006"/>
          <c:y val="0.41341268387963553"/>
          <c:w val="0.30827021212512384"/>
          <c:h val="0.23022865165110176"/>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title>
    <c:plotArea>
      <c:layout>
        <c:manualLayout>
          <c:layoutTarget val="inner"/>
          <c:xMode val="edge"/>
          <c:yMode val="edge"/>
          <c:x val="9.6476399466460208E-2"/>
          <c:y val="0.1446228836780018"/>
          <c:w val="0.46692156103438165"/>
          <c:h val="0.7824784401949757"/>
        </c:manualLayout>
      </c:layout>
      <c:pieChart>
        <c:varyColors val="1"/>
        <c:ser>
          <c:idx val="0"/>
          <c:order val="0"/>
          <c:tx>
            <c:strRef>
              <c:f>Лист1!$B$1</c:f>
              <c:strCache>
                <c:ptCount val="1"/>
                <c:pt idx="0">
                  <c:v>Камбизоатхо</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Камбизоати доро  10  хонавода</c:v>
                </c:pt>
                <c:pt idx="1">
                  <c:v>Камбизоати миёна  17 хонавода</c:v>
                </c:pt>
                <c:pt idx="2">
                  <c:v>Камбизоати қашшоқ   15  хонавода</c:v>
                </c:pt>
              </c:strCache>
            </c:strRef>
          </c:cat>
          <c:val>
            <c:numRef>
              <c:f>Лист1!$B$2:$B$5</c:f>
              <c:numCache>
                <c:formatCode>General</c:formatCode>
                <c:ptCount val="4"/>
                <c:pt idx="0">
                  <c:v>10</c:v>
                </c:pt>
                <c:pt idx="1">
                  <c:v>17</c:v>
                </c:pt>
                <c:pt idx="2">
                  <c:v>15</c:v>
                </c:pt>
              </c:numCache>
            </c:numRef>
          </c:val>
          <c:extLst xmlns:c16r2="http://schemas.microsoft.com/office/drawing/2015/06/chart">
            <c:ext xmlns:c16="http://schemas.microsoft.com/office/drawing/2014/chart" uri="{C3380CC4-5D6E-409C-BE32-E72D297353CC}">
              <c16:uniqueId val="{00000002-45E6-45D9-9224-68A31E972F27}"/>
            </c:ext>
          </c:extLst>
        </c:ser>
        <c:dLbls>
          <c:showPercent val="1"/>
        </c:dLbls>
        <c:firstSliceAng val="279"/>
      </c:pieChart>
    </c:plotArea>
    <c:legend>
      <c:legendPos val="r"/>
      <c:legendEntry>
        <c:idx val="3"/>
        <c:delete val="1"/>
      </c:legendEntry>
      <c:layout>
        <c:manualLayout>
          <c:xMode val="edge"/>
          <c:yMode val="edge"/>
          <c:x val="0.61920623036874889"/>
          <c:y val="0.36425427590782233"/>
          <c:w val="0.3600015489867045"/>
          <c:h val="0.29757463009431689"/>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2727</TotalTime>
  <Pages>14</Pages>
  <Words>3156</Words>
  <Characters>17993</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771</cp:revision>
  <dcterms:created xsi:type="dcterms:W3CDTF">2022-03-02T05:25:00Z</dcterms:created>
  <dcterms:modified xsi:type="dcterms:W3CDTF">2023-04-25T05:51:00Z</dcterms:modified>
</cp:coreProperties>
</file>